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59C" w:rsidRDefault="00F859A7" w:rsidP="00C3795C">
      <w:pPr>
        <w:pStyle w:val="AHPRADocumenttitle"/>
      </w:pPr>
      <w:r>
        <w:t>Request for Tend</w:t>
      </w:r>
      <w:r w:rsidRPr="00EF091C">
        <w:t>e</w:t>
      </w:r>
      <w:r>
        <w:t xml:space="preserve">r – </w:t>
      </w:r>
    </w:p>
    <w:p w:rsidR="00EF091C" w:rsidRPr="00EF091C" w:rsidRDefault="00263BF9" w:rsidP="00C3795C">
      <w:pPr>
        <w:pStyle w:val="AHPRADocumenttitle"/>
      </w:pPr>
      <w:r w:rsidRPr="00263BF9">
        <w:pict>
          <v:shapetype id="_x0000_t32" coordsize="21600,21600" o:spt="32" o:oned="t" path="m,l21600,21600e" filled="f">
            <v:path arrowok="t" fillok="f" o:connecttype="none"/>
            <o:lock v:ext="edit" shapetype="t"/>
          </v:shapetype>
          <v:shape id="AutoShape 3" o:spid="_x0000_s1026" type="#_x0000_t32" style="position:absolute;margin-left:-59.35pt;margin-top:22.35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r w:rsidR="00EF091C" w:rsidRPr="00EF091C">
        <w:t xml:space="preserve">Privately </w:t>
      </w:r>
      <w:r w:rsidR="0053059C" w:rsidRPr="00EF091C">
        <w:t>practicing midwives models of supervision</w:t>
      </w:r>
    </w:p>
    <w:p w:rsidR="00C35DE1" w:rsidRDefault="0053059C" w:rsidP="00C3795C">
      <w:pPr>
        <w:pStyle w:val="AHPRAbody"/>
      </w:pPr>
      <w:r>
        <w:t xml:space="preserve">9 </w:t>
      </w:r>
      <w:r w:rsidR="00960352">
        <w:t>October 2013</w:t>
      </w:r>
    </w:p>
    <w:p w:rsidR="00C3795C" w:rsidRDefault="00F859A7" w:rsidP="00C3795C">
      <w:pPr>
        <w:pStyle w:val="AHPRADocumentsubheading"/>
      </w:pPr>
      <w:r>
        <w:t xml:space="preserve">Part </w:t>
      </w:r>
      <w:proofErr w:type="gramStart"/>
      <w:r>
        <w:t>A – Information</w:t>
      </w:r>
      <w:proofErr w:type="gramEnd"/>
      <w:r>
        <w:t xml:space="preserve"> </w:t>
      </w:r>
      <w:r w:rsidR="0053059C">
        <w:t>for tenderers</w:t>
      </w:r>
    </w:p>
    <w:p w:rsidR="00C3795C" w:rsidRDefault="00993553" w:rsidP="00993553">
      <w:pPr>
        <w:pStyle w:val="AHPRASubheading"/>
      </w:pPr>
      <w:r w:rsidRPr="00993553">
        <w:t>1.</w:t>
      </w:r>
      <w:r>
        <w:t xml:space="preserve">  </w:t>
      </w:r>
      <w:r w:rsidR="00F859A7">
        <w:t xml:space="preserve">Purpose of </w:t>
      </w:r>
      <w:r w:rsidR="0053059C">
        <w:t>this document</w:t>
      </w:r>
    </w:p>
    <w:p w:rsidR="00DE4C91" w:rsidRDefault="00F859A7" w:rsidP="00F859A7">
      <w:pPr>
        <w:pStyle w:val="AHPRAbody"/>
        <w:rPr>
          <w:szCs w:val="20"/>
        </w:rPr>
      </w:pPr>
      <w:r w:rsidRPr="00E95A6D">
        <w:t xml:space="preserve">This document is a Request for Tender (RFT) and has been prepared to provide information to assist prospective </w:t>
      </w:r>
      <w:r w:rsidR="00B43BFF">
        <w:t>tenderer</w:t>
      </w:r>
      <w:r>
        <w:t xml:space="preserve">s </w:t>
      </w:r>
      <w:r w:rsidRPr="00E95A6D">
        <w:t>in the preparation and submission of tenders</w:t>
      </w:r>
      <w:r w:rsidR="00B43BFF">
        <w:t xml:space="preserve"> for</w:t>
      </w:r>
      <w:r w:rsidR="00DE4C91">
        <w:t xml:space="preserve"> </w:t>
      </w:r>
      <w:r w:rsidR="00DE4C91" w:rsidRPr="0028566F">
        <w:rPr>
          <w:szCs w:val="20"/>
        </w:rPr>
        <w:t xml:space="preserve">the review of the </w:t>
      </w:r>
      <w:proofErr w:type="gramStart"/>
      <w:r w:rsidR="00DE4C91" w:rsidRPr="0053059C">
        <w:rPr>
          <w:i/>
          <w:szCs w:val="20"/>
        </w:rPr>
        <w:t>Privately</w:t>
      </w:r>
      <w:proofErr w:type="gramEnd"/>
      <w:r w:rsidR="00DE4C91" w:rsidRPr="0053059C">
        <w:rPr>
          <w:i/>
          <w:szCs w:val="20"/>
        </w:rPr>
        <w:t xml:space="preserve"> </w:t>
      </w:r>
      <w:r w:rsidR="0053059C" w:rsidRPr="0053059C">
        <w:rPr>
          <w:i/>
          <w:szCs w:val="20"/>
        </w:rPr>
        <w:t>practicing midwives models of supervision</w:t>
      </w:r>
      <w:r w:rsidR="00DE4C91">
        <w:rPr>
          <w:szCs w:val="20"/>
        </w:rPr>
        <w:t xml:space="preserve"> for the Nursing and Midwifery Board of Australia</w:t>
      </w:r>
      <w:r w:rsidR="0053059C">
        <w:rPr>
          <w:szCs w:val="20"/>
        </w:rPr>
        <w:t xml:space="preserve"> (National Board).</w:t>
      </w:r>
    </w:p>
    <w:p w:rsidR="00DE4C91" w:rsidRPr="00E95A6D" w:rsidRDefault="00DE4C91" w:rsidP="00DE4C91">
      <w:pPr>
        <w:pStyle w:val="AHPRAbody"/>
      </w:pPr>
      <w:r w:rsidRPr="00E95A6D">
        <w:t xml:space="preserve">In issuing this RFT, </w:t>
      </w:r>
      <w:r>
        <w:t xml:space="preserve">the </w:t>
      </w:r>
      <w:r w:rsidRPr="00E95A6D">
        <w:t>A</w:t>
      </w:r>
      <w:r>
        <w:t xml:space="preserve">ustralian </w:t>
      </w:r>
      <w:r w:rsidRPr="00E95A6D">
        <w:t>H</w:t>
      </w:r>
      <w:r>
        <w:t xml:space="preserve">ealth </w:t>
      </w:r>
      <w:r w:rsidRPr="00E95A6D">
        <w:t>P</w:t>
      </w:r>
      <w:r>
        <w:t xml:space="preserve">ractitioner </w:t>
      </w:r>
      <w:r w:rsidRPr="00E95A6D">
        <w:t>R</w:t>
      </w:r>
      <w:r>
        <w:t xml:space="preserve">egulation </w:t>
      </w:r>
      <w:r w:rsidRPr="00E95A6D">
        <w:t>A</w:t>
      </w:r>
      <w:r>
        <w:t>gency (AHPRA)</w:t>
      </w:r>
      <w:r w:rsidRPr="00E95A6D">
        <w:t xml:space="preserve"> seeks to identify</w:t>
      </w:r>
      <w:r>
        <w:t xml:space="preserve"> tenderers</w:t>
      </w:r>
      <w:r w:rsidRPr="00E95A6D">
        <w:t>:</w:t>
      </w:r>
    </w:p>
    <w:p w:rsidR="00DE4C91" w:rsidRPr="00E95A6D" w:rsidRDefault="0053059C" w:rsidP="00DE4C91">
      <w:pPr>
        <w:pStyle w:val="AHPRABulletlevel1"/>
      </w:pPr>
      <w:r>
        <w:t>a</w:t>
      </w:r>
      <w:r w:rsidR="00DE4C91">
        <w:t>ble to provide the goods or s</w:t>
      </w:r>
      <w:r w:rsidR="00DE4C91" w:rsidRPr="00E95A6D">
        <w:t>ervice</w:t>
      </w:r>
      <w:r w:rsidR="00DE4C91">
        <w:t>s in the manner set out in the s</w:t>
      </w:r>
      <w:r w:rsidR="00DE4C91" w:rsidRPr="00E95A6D">
        <w:t xml:space="preserve">pecification; </w:t>
      </w:r>
    </w:p>
    <w:p w:rsidR="00DE4C91" w:rsidRPr="00E95A6D" w:rsidRDefault="0053059C" w:rsidP="00DE4C91">
      <w:pPr>
        <w:pStyle w:val="AHPRABulletlevel1"/>
      </w:pPr>
      <w:r>
        <w:t>a</w:t>
      </w:r>
      <w:r w:rsidR="00DE4C91" w:rsidRPr="00E95A6D">
        <w:t xml:space="preserve">ble to demonstrate a commitment and ability to working in collaboration with </w:t>
      </w:r>
      <w:r w:rsidR="00DE4C91">
        <w:t>AHPRA</w:t>
      </w:r>
      <w:r w:rsidR="00DE4C91" w:rsidRPr="00E95A6D">
        <w:t xml:space="preserve"> over the term of any agreed contractual period to continuously seek improvements in value, efficiency and productivity in connec</w:t>
      </w:r>
      <w:r w:rsidR="00DE4C91">
        <w:t>tion with the provision of the goods or s</w:t>
      </w:r>
      <w:r w:rsidR="00DE4C91" w:rsidRPr="00E95A6D">
        <w:t>ervices; and</w:t>
      </w:r>
    </w:p>
    <w:p w:rsidR="00DE4C91" w:rsidRDefault="0053059C" w:rsidP="00DE4C91">
      <w:pPr>
        <w:pStyle w:val="AHPRABulletlevel1last"/>
      </w:pPr>
      <w:proofErr w:type="gramStart"/>
      <w:r>
        <w:t>p</w:t>
      </w:r>
      <w:r w:rsidR="00DE4C91" w:rsidRPr="00E95A6D">
        <w:t>repared</w:t>
      </w:r>
      <w:proofErr w:type="gramEnd"/>
      <w:r w:rsidR="00DE4C91" w:rsidRPr="00E95A6D">
        <w:t xml:space="preserve"> to work with </w:t>
      </w:r>
      <w:r w:rsidR="00DE4C91">
        <w:t>AHPRA</w:t>
      </w:r>
      <w:r w:rsidR="00DE4C91" w:rsidRPr="00E95A6D">
        <w:t xml:space="preserve"> to continue to identify opportunities for improvement in the quality and level of service provided for the mutual benefit of both the AHPRA and the</w:t>
      </w:r>
      <w:r w:rsidR="00DE4C91">
        <w:t xml:space="preserve"> contractor</w:t>
      </w:r>
      <w:r w:rsidR="00DE4C91" w:rsidRPr="00E95A6D">
        <w:t>.</w:t>
      </w:r>
    </w:p>
    <w:p w:rsidR="00B43BFF" w:rsidRDefault="00B43BFF" w:rsidP="00B43BFF">
      <w:pPr>
        <w:pStyle w:val="AHPRASubheading"/>
      </w:pPr>
      <w:r>
        <w:t>2</w:t>
      </w:r>
      <w:r w:rsidRPr="00993553">
        <w:t>.</w:t>
      </w:r>
      <w:r>
        <w:t xml:space="preserve">  Background</w:t>
      </w:r>
    </w:p>
    <w:p w:rsidR="002004DC" w:rsidRDefault="002004DC" w:rsidP="002004DC">
      <w:pPr>
        <w:pStyle w:val="Body1"/>
        <w:ind w:left="0"/>
        <w:rPr>
          <w:rFonts w:ascii="Arial" w:hAnsi="Arial" w:cs="Arial"/>
          <w:sz w:val="20"/>
        </w:rPr>
      </w:pPr>
      <w:r>
        <w:rPr>
          <w:rFonts w:ascii="Arial" w:hAnsi="Arial" w:cs="Arial"/>
          <w:sz w:val="20"/>
        </w:rPr>
        <w:t>The Australian Health Practitioner Regulation Agency was established in July 2010 to improve the quality and safety of Australia’s health services through a modernised national regulatory system for health professionals.</w:t>
      </w:r>
    </w:p>
    <w:p w:rsidR="00B43BFF" w:rsidRDefault="00B43BFF" w:rsidP="00B43BFF">
      <w:pPr>
        <w:pStyle w:val="Body1"/>
        <w:ind w:left="0"/>
        <w:rPr>
          <w:rFonts w:ascii="Arial" w:hAnsi="Arial" w:cs="Arial"/>
          <w:sz w:val="20"/>
        </w:rPr>
      </w:pPr>
      <w:r>
        <w:rPr>
          <w:rFonts w:ascii="Arial" w:hAnsi="Arial" w:cs="Arial"/>
          <w:sz w:val="20"/>
        </w:rPr>
        <w:t xml:space="preserve">AHPRA has an office in each </w:t>
      </w:r>
      <w:r w:rsidR="0053059C">
        <w:rPr>
          <w:rFonts w:ascii="Arial" w:hAnsi="Arial" w:cs="Arial"/>
          <w:sz w:val="20"/>
        </w:rPr>
        <w:t>s</w:t>
      </w:r>
      <w:r>
        <w:rPr>
          <w:rFonts w:ascii="Arial" w:hAnsi="Arial" w:cs="Arial"/>
          <w:sz w:val="20"/>
        </w:rPr>
        <w:t xml:space="preserve">tate and </w:t>
      </w:r>
      <w:r w:rsidR="0053059C">
        <w:rPr>
          <w:rFonts w:ascii="Arial" w:hAnsi="Arial" w:cs="Arial"/>
          <w:sz w:val="20"/>
        </w:rPr>
        <w:t>t</w:t>
      </w:r>
      <w:r>
        <w:rPr>
          <w:rFonts w:ascii="Arial" w:hAnsi="Arial" w:cs="Arial"/>
          <w:sz w:val="20"/>
        </w:rPr>
        <w:t>erritory responsible for the majority of operational matters</w:t>
      </w:r>
      <w:r w:rsidR="0053059C">
        <w:rPr>
          <w:rFonts w:ascii="Arial" w:hAnsi="Arial" w:cs="Arial"/>
          <w:sz w:val="20"/>
        </w:rPr>
        <w:t>,</w:t>
      </w:r>
      <w:r>
        <w:rPr>
          <w:rFonts w:ascii="Arial" w:hAnsi="Arial" w:cs="Arial"/>
          <w:sz w:val="20"/>
        </w:rPr>
        <w:t xml:space="preserve"> and </w:t>
      </w:r>
      <w:r w:rsidR="0053059C">
        <w:rPr>
          <w:rFonts w:ascii="Arial" w:hAnsi="Arial" w:cs="Arial"/>
          <w:sz w:val="20"/>
        </w:rPr>
        <w:t xml:space="preserve">there is </w:t>
      </w:r>
      <w:r>
        <w:rPr>
          <w:rFonts w:ascii="Arial" w:hAnsi="Arial" w:cs="Arial"/>
          <w:sz w:val="20"/>
        </w:rPr>
        <w:t xml:space="preserve">a national office in Melbourne.  AHPRA reports to </w:t>
      </w:r>
      <w:r w:rsidR="0053059C">
        <w:rPr>
          <w:rFonts w:ascii="Arial" w:hAnsi="Arial" w:cs="Arial"/>
          <w:sz w:val="20"/>
        </w:rPr>
        <w:t>the Australian Health Workforce Ministerial Council (</w:t>
      </w:r>
      <w:r>
        <w:rPr>
          <w:rFonts w:ascii="Arial" w:hAnsi="Arial" w:cs="Arial"/>
          <w:sz w:val="20"/>
        </w:rPr>
        <w:t>Ministerial Council</w:t>
      </w:r>
      <w:r w:rsidR="0053059C">
        <w:rPr>
          <w:rFonts w:ascii="Arial" w:hAnsi="Arial" w:cs="Arial"/>
          <w:sz w:val="20"/>
        </w:rPr>
        <w:t>)</w:t>
      </w:r>
      <w:r>
        <w:rPr>
          <w:rFonts w:ascii="Arial" w:hAnsi="Arial" w:cs="Arial"/>
          <w:sz w:val="20"/>
        </w:rPr>
        <w:t xml:space="preserve">.  AHPRA supports the operations of the </w:t>
      </w:r>
      <w:r w:rsidR="0053059C">
        <w:rPr>
          <w:rFonts w:ascii="Arial" w:hAnsi="Arial" w:cs="Arial"/>
          <w:sz w:val="20"/>
        </w:rPr>
        <w:t>N</w:t>
      </w:r>
      <w:r>
        <w:rPr>
          <w:rFonts w:ascii="Arial" w:hAnsi="Arial" w:cs="Arial"/>
          <w:sz w:val="20"/>
        </w:rPr>
        <w:t xml:space="preserve">ational </w:t>
      </w:r>
      <w:r w:rsidR="0053059C">
        <w:rPr>
          <w:rFonts w:ascii="Arial" w:hAnsi="Arial" w:cs="Arial"/>
          <w:sz w:val="20"/>
        </w:rPr>
        <w:t>B</w:t>
      </w:r>
      <w:r>
        <w:rPr>
          <w:rFonts w:ascii="Arial" w:hAnsi="Arial" w:cs="Arial"/>
          <w:sz w:val="20"/>
        </w:rPr>
        <w:t xml:space="preserve">oards for each profession covered by the </w:t>
      </w:r>
      <w:r w:rsidR="0053059C">
        <w:rPr>
          <w:rFonts w:ascii="Arial" w:hAnsi="Arial" w:cs="Arial"/>
          <w:sz w:val="20"/>
        </w:rPr>
        <w:t>National S</w:t>
      </w:r>
      <w:r>
        <w:rPr>
          <w:rFonts w:ascii="Arial" w:hAnsi="Arial" w:cs="Arial"/>
          <w:sz w:val="20"/>
        </w:rPr>
        <w:t xml:space="preserve">cheme, and the </w:t>
      </w:r>
      <w:r w:rsidR="0053059C">
        <w:rPr>
          <w:rFonts w:ascii="Arial" w:hAnsi="Arial" w:cs="Arial"/>
          <w:sz w:val="20"/>
        </w:rPr>
        <w:t>s</w:t>
      </w:r>
      <w:r>
        <w:rPr>
          <w:rFonts w:ascii="Arial" w:hAnsi="Arial" w:cs="Arial"/>
          <w:sz w:val="20"/>
        </w:rPr>
        <w:t xml:space="preserve">tate and </w:t>
      </w:r>
      <w:r w:rsidR="0053059C">
        <w:rPr>
          <w:rFonts w:ascii="Arial" w:hAnsi="Arial" w:cs="Arial"/>
          <w:sz w:val="20"/>
        </w:rPr>
        <w:t>t</w:t>
      </w:r>
      <w:r>
        <w:rPr>
          <w:rFonts w:ascii="Arial" w:hAnsi="Arial" w:cs="Arial"/>
          <w:sz w:val="20"/>
        </w:rPr>
        <w:t xml:space="preserve">erritory boards and committees established by the </w:t>
      </w:r>
      <w:r w:rsidR="0053059C">
        <w:rPr>
          <w:rFonts w:ascii="Arial" w:hAnsi="Arial" w:cs="Arial"/>
          <w:sz w:val="20"/>
        </w:rPr>
        <w:t>N</w:t>
      </w:r>
      <w:r>
        <w:rPr>
          <w:rFonts w:ascii="Arial" w:hAnsi="Arial" w:cs="Arial"/>
          <w:sz w:val="20"/>
        </w:rPr>
        <w:t xml:space="preserve">ational </w:t>
      </w:r>
      <w:r w:rsidR="0053059C">
        <w:rPr>
          <w:rFonts w:ascii="Arial" w:hAnsi="Arial" w:cs="Arial"/>
          <w:sz w:val="20"/>
        </w:rPr>
        <w:t>B</w:t>
      </w:r>
      <w:r>
        <w:rPr>
          <w:rFonts w:ascii="Arial" w:hAnsi="Arial" w:cs="Arial"/>
          <w:sz w:val="20"/>
        </w:rPr>
        <w:t>oards.</w:t>
      </w:r>
    </w:p>
    <w:p w:rsidR="00B43BFF" w:rsidRDefault="00B43BFF" w:rsidP="00B43BFF">
      <w:pPr>
        <w:pStyle w:val="Body1"/>
        <w:ind w:left="0"/>
        <w:rPr>
          <w:rFonts w:ascii="Arial" w:hAnsi="Arial" w:cs="Arial"/>
          <w:sz w:val="20"/>
        </w:rPr>
      </w:pPr>
      <w:r>
        <w:rPr>
          <w:rFonts w:ascii="Arial" w:hAnsi="Arial" w:cs="Arial"/>
          <w:sz w:val="20"/>
        </w:rPr>
        <w:t xml:space="preserve">The services provided by AHPRA to the National Boards employ best practice approaches to regulation and cover registration functions, the management of a national public register of health practitioners, the handling of notifications on behalf of the </w:t>
      </w:r>
      <w:r w:rsidR="0053059C">
        <w:rPr>
          <w:rFonts w:ascii="Arial" w:hAnsi="Arial" w:cs="Arial"/>
          <w:sz w:val="20"/>
        </w:rPr>
        <w:t xml:space="preserve">National </w:t>
      </w:r>
      <w:r>
        <w:rPr>
          <w:rFonts w:ascii="Arial" w:hAnsi="Arial" w:cs="Arial"/>
          <w:sz w:val="20"/>
        </w:rPr>
        <w:t xml:space="preserve">Boards and, subject to decisions by </w:t>
      </w:r>
      <w:r w:rsidR="0053059C">
        <w:rPr>
          <w:rFonts w:ascii="Arial" w:hAnsi="Arial" w:cs="Arial"/>
          <w:sz w:val="20"/>
        </w:rPr>
        <w:t>s</w:t>
      </w:r>
      <w:r>
        <w:rPr>
          <w:rFonts w:ascii="Arial" w:hAnsi="Arial" w:cs="Arial"/>
          <w:sz w:val="20"/>
        </w:rPr>
        <w:t xml:space="preserve">tates and </w:t>
      </w:r>
      <w:r w:rsidR="0053059C">
        <w:rPr>
          <w:rFonts w:ascii="Arial" w:hAnsi="Arial" w:cs="Arial"/>
          <w:sz w:val="20"/>
        </w:rPr>
        <w:t>t</w:t>
      </w:r>
      <w:r>
        <w:rPr>
          <w:rFonts w:ascii="Arial" w:hAnsi="Arial" w:cs="Arial"/>
          <w:sz w:val="20"/>
        </w:rPr>
        <w:t xml:space="preserve">erritories, responsibility to the </w:t>
      </w:r>
      <w:r w:rsidR="0053059C">
        <w:rPr>
          <w:rFonts w:ascii="Arial" w:hAnsi="Arial" w:cs="Arial"/>
          <w:sz w:val="20"/>
        </w:rPr>
        <w:t xml:space="preserve">National </w:t>
      </w:r>
      <w:r>
        <w:rPr>
          <w:rFonts w:ascii="Arial" w:hAnsi="Arial" w:cs="Arial"/>
          <w:sz w:val="20"/>
        </w:rPr>
        <w:t>Boards for the highest standards of professional investigations and disciplinary prosecutions.</w:t>
      </w:r>
    </w:p>
    <w:p w:rsidR="00B43BFF" w:rsidRDefault="00B43BFF" w:rsidP="00B43BFF">
      <w:pPr>
        <w:pStyle w:val="Body1"/>
        <w:ind w:left="0"/>
        <w:rPr>
          <w:rFonts w:ascii="Arial" w:hAnsi="Arial" w:cs="Arial"/>
          <w:sz w:val="20"/>
        </w:rPr>
      </w:pPr>
      <w:r>
        <w:rPr>
          <w:rFonts w:ascii="Arial" w:hAnsi="Arial" w:cs="Arial"/>
          <w:sz w:val="20"/>
        </w:rPr>
        <w:t>The fourteen health professions included in the scheme are:</w:t>
      </w:r>
    </w:p>
    <w:tbl>
      <w:tblPr>
        <w:tblStyle w:val="TableGrid"/>
        <w:tblW w:w="8715" w:type="dxa"/>
        <w:tblInd w:w="1174" w:type="dxa"/>
        <w:tblLook w:val="04A0"/>
      </w:tblPr>
      <w:tblGrid>
        <w:gridCol w:w="3470"/>
        <w:gridCol w:w="5245"/>
      </w:tblGrid>
      <w:tr w:rsidR="009676CC" w:rsidTr="009676CC">
        <w:tc>
          <w:tcPr>
            <w:tcW w:w="3470"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Chiropractic</w:t>
            </w:r>
          </w:p>
        </w:tc>
        <w:tc>
          <w:tcPr>
            <w:tcW w:w="5245"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Osteopathy</w:t>
            </w:r>
          </w:p>
        </w:tc>
      </w:tr>
      <w:tr w:rsidR="009676CC" w:rsidTr="009676CC">
        <w:tc>
          <w:tcPr>
            <w:tcW w:w="3470"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Dental</w:t>
            </w:r>
          </w:p>
        </w:tc>
        <w:tc>
          <w:tcPr>
            <w:tcW w:w="5245"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Pharmacy</w:t>
            </w:r>
          </w:p>
        </w:tc>
      </w:tr>
      <w:tr w:rsidR="009676CC" w:rsidTr="009676CC">
        <w:tc>
          <w:tcPr>
            <w:tcW w:w="3470"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Medical</w:t>
            </w:r>
          </w:p>
        </w:tc>
        <w:tc>
          <w:tcPr>
            <w:tcW w:w="5245"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Physiotherapy</w:t>
            </w:r>
          </w:p>
        </w:tc>
      </w:tr>
      <w:tr w:rsidR="009676CC" w:rsidTr="009676CC">
        <w:tc>
          <w:tcPr>
            <w:tcW w:w="3470"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Nursing and midwifery</w:t>
            </w:r>
          </w:p>
        </w:tc>
        <w:tc>
          <w:tcPr>
            <w:tcW w:w="5245"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Podiatry</w:t>
            </w:r>
          </w:p>
        </w:tc>
      </w:tr>
      <w:tr w:rsidR="009676CC" w:rsidTr="009676CC">
        <w:tc>
          <w:tcPr>
            <w:tcW w:w="3470"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Optometry</w:t>
            </w:r>
          </w:p>
        </w:tc>
        <w:tc>
          <w:tcPr>
            <w:tcW w:w="5245"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Psychology</w:t>
            </w:r>
          </w:p>
        </w:tc>
      </w:tr>
      <w:tr w:rsidR="009676CC" w:rsidTr="009676CC">
        <w:tc>
          <w:tcPr>
            <w:tcW w:w="3470"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 xml:space="preserve">Chinese medicine </w:t>
            </w:r>
          </w:p>
        </w:tc>
        <w:tc>
          <w:tcPr>
            <w:tcW w:w="5245" w:type="dxa"/>
          </w:tcPr>
          <w:p w:rsidR="00EC535E" w:rsidRDefault="009676CC">
            <w:pPr>
              <w:pStyle w:val="Body1"/>
              <w:numPr>
                <w:ilvl w:val="0"/>
                <w:numId w:val="9"/>
              </w:numPr>
              <w:ind w:left="0" w:firstLine="0"/>
              <w:rPr>
                <w:rFonts w:ascii="Arial" w:hAnsi="Arial" w:cs="Arial"/>
                <w:sz w:val="20"/>
              </w:rPr>
            </w:pPr>
            <w:r>
              <w:rPr>
                <w:rFonts w:ascii="Arial" w:hAnsi="Arial" w:cs="Arial"/>
                <w:sz w:val="20"/>
              </w:rPr>
              <w:t>Aboriginal and Torres Strait Island Health Practice</w:t>
            </w:r>
          </w:p>
        </w:tc>
      </w:tr>
      <w:tr w:rsidR="009676CC" w:rsidTr="009676CC">
        <w:tc>
          <w:tcPr>
            <w:tcW w:w="3470"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Medical radiation practice</w:t>
            </w:r>
          </w:p>
        </w:tc>
        <w:tc>
          <w:tcPr>
            <w:tcW w:w="5245" w:type="dxa"/>
          </w:tcPr>
          <w:p w:rsidR="009676CC" w:rsidRDefault="009676CC" w:rsidP="009676CC">
            <w:pPr>
              <w:pStyle w:val="Body1"/>
              <w:numPr>
                <w:ilvl w:val="0"/>
                <w:numId w:val="9"/>
              </w:numPr>
              <w:ind w:left="0" w:firstLine="0"/>
              <w:rPr>
                <w:rFonts w:ascii="Arial" w:hAnsi="Arial" w:cs="Arial"/>
                <w:sz w:val="20"/>
              </w:rPr>
            </w:pPr>
            <w:r>
              <w:rPr>
                <w:rFonts w:ascii="Arial" w:hAnsi="Arial" w:cs="Arial"/>
                <w:sz w:val="20"/>
              </w:rPr>
              <w:t>Occupational therapy</w:t>
            </w:r>
          </w:p>
        </w:tc>
      </w:tr>
    </w:tbl>
    <w:p w:rsidR="00002D57" w:rsidRDefault="00002D57" w:rsidP="00B43BFF">
      <w:pPr>
        <w:pStyle w:val="AHPRAbody"/>
        <w:rPr>
          <w:b/>
        </w:rPr>
      </w:pPr>
    </w:p>
    <w:p w:rsidR="00B43BFF" w:rsidRDefault="00B43BFF" w:rsidP="00837D84">
      <w:pPr>
        <w:spacing w:after="0"/>
        <w:rPr>
          <w:b/>
        </w:rPr>
      </w:pPr>
      <w:r>
        <w:rPr>
          <w:b/>
        </w:rPr>
        <w:lastRenderedPageBreak/>
        <w:t>The contract</w:t>
      </w:r>
    </w:p>
    <w:p w:rsidR="00DE4C91" w:rsidRPr="00DE4C91" w:rsidRDefault="00DE4C91" w:rsidP="00993553">
      <w:pPr>
        <w:pStyle w:val="AHPRASubheading"/>
        <w:rPr>
          <w:rFonts w:cs="Arial"/>
          <w:b w:val="0"/>
          <w:color w:val="auto"/>
          <w:szCs w:val="20"/>
        </w:rPr>
      </w:pPr>
      <w:r w:rsidRPr="00DE4C91">
        <w:rPr>
          <w:rFonts w:cs="Arial"/>
          <w:b w:val="0"/>
          <w:color w:val="auto"/>
          <w:szCs w:val="20"/>
        </w:rPr>
        <w:t xml:space="preserve">The contract for services is with AHPRA on behalf of the Nursing and Midwifery Board of Australia (National Board) who own and sponsor the project. The Executive Officer is the representative of the </w:t>
      </w:r>
      <w:r w:rsidR="0053059C">
        <w:rPr>
          <w:rFonts w:cs="Arial"/>
          <w:b w:val="0"/>
          <w:color w:val="auto"/>
          <w:szCs w:val="20"/>
        </w:rPr>
        <w:t xml:space="preserve">National </w:t>
      </w:r>
      <w:r w:rsidRPr="00DE4C91">
        <w:rPr>
          <w:rFonts w:cs="Arial"/>
          <w:b w:val="0"/>
          <w:color w:val="auto"/>
          <w:szCs w:val="20"/>
        </w:rPr>
        <w:t xml:space="preserve">Board for all matters related to the project. The Policy Manager and Program Manager will attend to detailed matters with respect to policy and project delivery respectively on the Executive Officer’s behalf. </w:t>
      </w:r>
    </w:p>
    <w:p w:rsidR="000F454B" w:rsidRDefault="00B43BFF" w:rsidP="00993553">
      <w:pPr>
        <w:pStyle w:val="AHPRASubheading"/>
      </w:pPr>
      <w:r>
        <w:t>3</w:t>
      </w:r>
      <w:r w:rsidR="00993553" w:rsidRPr="00993553">
        <w:t>.</w:t>
      </w:r>
      <w:r w:rsidR="00993553">
        <w:t xml:space="preserve">   </w:t>
      </w:r>
      <w:r w:rsidR="000F454B">
        <w:t>Overview</w:t>
      </w:r>
    </w:p>
    <w:p w:rsidR="000F454B" w:rsidRPr="00FA0AA3" w:rsidRDefault="000F454B" w:rsidP="000F454B">
      <w:pPr>
        <w:pStyle w:val="AHPRANumberedText"/>
        <w:numPr>
          <w:ilvl w:val="0"/>
          <w:numId w:val="0"/>
        </w:numPr>
        <w:rPr>
          <w:rFonts w:ascii="Arial" w:hAnsi="Arial" w:cs="Arial"/>
        </w:rPr>
      </w:pPr>
      <w:r w:rsidRPr="00FA0AA3">
        <w:rPr>
          <w:rFonts w:ascii="Arial" w:hAnsi="Arial" w:cs="Arial"/>
        </w:rPr>
        <w:t>AHPRA is seeking suitably qualified and experienced parties to</w:t>
      </w:r>
      <w:r w:rsidR="005B2BAB" w:rsidRPr="00FA0AA3">
        <w:rPr>
          <w:rFonts w:ascii="Arial" w:hAnsi="Arial" w:cs="Arial"/>
        </w:rPr>
        <w:t xml:space="preserve"> </w:t>
      </w:r>
      <w:r w:rsidR="005B2BAB" w:rsidRPr="00FA0AA3">
        <w:rPr>
          <w:rFonts w:ascii="Arial" w:hAnsi="Arial" w:cs="Arial"/>
          <w:szCs w:val="20"/>
        </w:rPr>
        <w:t xml:space="preserve">review </w:t>
      </w:r>
      <w:proofErr w:type="gramStart"/>
      <w:r w:rsidR="00B82694" w:rsidRPr="00B82694">
        <w:rPr>
          <w:rFonts w:ascii="Arial" w:hAnsi="Arial" w:cs="Arial"/>
          <w:i/>
          <w:szCs w:val="20"/>
        </w:rPr>
        <w:t>Privately</w:t>
      </w:r>
      <w:proofErr w:type="gramEnd"/>
      <w:r w:rsidR="00B82694" w:rsidRPr="00B82694">
        <w:rPr>
          <w:rFonts w:ascii="Arial" w:hAnsi="Arial" w:cs="Arial"/>
          <w:i/>
          <w:szCs w:val="20"/>
        </w:rPr>
        <w:t xml:space="preserve"> practicing midwives models of supervision</w:t>
      </w:r>
      <w:r w:rsidR="0053059C" w:rsidRPr="00FA0AA3">
        <w:rPr>
          <w:rFonts w:ascii="Arial" w:hAnsi="Arial" w:cs="Arial"/>
          <w:szCs w:val="20"/>
        </w:rPr>
        <w:t xml:space="preserve"> </w:t>
      </w:r>
      <w:r w:rsidR="005B2BAB" w:rsidRPr="00FA0AA3">
        <w:rPr>
          <w:rFonts w:ascii="Arial" w:hAnsi="Arial" w:cs="Arial"/>
          <w:szCs w:val="20"/>
        </w:rPr>
        <w:t xml:space="preserve">and develop recommendations for the </w:t>
      </w:r>
      <w:r w:rsidR="0053059C">
        <w:rPr>
          <w:rFonts w:ascii="Arial" w:hAnsi="Arial" w:cs="Arial"/>
          <w:szCs w:val="20"/>
        </w:rPr>
        <w:t xml:space="preserve">National Board to consider. Recommendations will be on </w:t>
      </w:r>
      <w:r w:rsidR="005B2BAB" w:rsidRPr="00FA0AA3">
        <w:rPr>
          <w:rFonts w:ascii="Arial" w:hAnsi="Arial" w:cs="Arial"/>
          <w:szCs w:val="20"/>
        </w:rPr>
        <w:t xml:space="preserve">potential models of supervision that may be implemented in Australia. </w:t>
      </w:r>
      <w:r w:rsidRPr="00FA0AA3">
        <w:rPr>
          <w:rFonts w:ascii="Arial" w:hAnsi="Arial" w:cs="Arial"/>
        </w:rPr>
        <w:t xml:space="preserve"> </w:t>
      </w:r>
    </w:p>
    <w:p w:rsidR="000F454B" w:rsidRPr="00E95A6D" w:rsidRDefault="000F454B" w:rsidP="000F454B">
      <w:pPr>
        <w:pStyle w:val="AHPRANumberedText"/>
        <w:numPr>
          <w:ilvl w:val="0"/>
          <w:numId w:val="0"/>
        </w:numPr>
        <w:rPr>
          <w:rFonts w:ascii="Arial" w:hAnsi="Arial" w:cs="Arial"/>
        </w:rPr>
      </w:pPr>
      <w:r w:rsidRPr="00E95A6D">
        <w:rPr>
          <w:rFonts w:ascii="Arial" w:hAnsi="Arial" w:cs="Arial"/>
        </w:rPr>
        <w:t xml:space="preserve">Key dates for this tender are indicated below. These dates are advised as a </w:t>
      </w:r>
      <w:r w:rsidRPr="00E95A6D">
        <w:rPr>
          <w:rFonts w:ascii="Arial" w:hAnsi="Arial" w:cs="Arial"/>
          <w:b/>
        </w:rPr>
        <w:t>guide only</w:t>
      </w:r>
      <w:r w:rsidRPr="00E95A6D">
        <w:rPr>
          <w:rFonts w:ascii="Arial" w:hAnsi="Arial" w:cs="Arial"/>
        </w:rPr>
        <w:t xml:space="preserve"> to projected timelines. </w:t>
      </w:r>
      <w:r>
        <w:rPr>
          <w:rFonts w:ascii="Arial" w:hAnsi="Arial" w:cs="Arial"/>
        </w:rPr>
        <w:t>AHPRA will make every effort</w:t>
      </w:r>
      <w:r w:rsidRPr="00E95A6D">
        <w:rPr>
          <w:rFonts w:ascii="Arial" w:hAnsi="Arial" w:cs="Arial"/>
        </w:rPr>
        <w:t xml:space="preserve"> to maintain this schedule, but reserves the right to vary dates.</w:t>
      </w:r>
    </w:p>
    <w:p w:rsidR="000F454B" w:rsidRPr="00E95A6D" w:rsidRDefault="000F454B" w:rsidP="000F454B">
      <w:pPr>
        <w:pStyle w:val="AHPRAbody"/>
        <w:rPr>
          <w:b/>
        </w:rPr>
      </w:pPr>
      <w:r w:rsidRPr="00E95A6D">
        <w:rPr>
          <w:b/>
        </w:rPr>
        <w:t xml:space="preserve">Key </w:t>
      </w:r>
      <w:r w:rsidR="007C227F">
        <w:rPr>
          <w:b/>
        </w:rPr>
        <w:t>d</w:t>
      </w:r>
      <w:r w:rsidRPr="00E95A6D">
        <w:rPr>
          <w:b/>
        </w:rPr>
        <w:t>ates</w:t>
      </w: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6"/>
        <w:gridCol w:w="3372"/>
      </w:tblGrid>
      <w:tr w:rsidR="0036089A" w:rsidRPr="00E95A6D" w:rsidTr="0014447F">
        <w:tc>
          <w:tcPr>
            <w:tcW w:w="6056" w:type="dxa"/>
          </w:tcPr>
          <w:p w:rsidR="0036089A" w:rsidRPr="00E95A6D" w:rsidRDefault="0036089A" w:rsidP="000F454B">
            <w:pPr>
              <w:pStyle w:val="AHPRAbody"/>
            </w:pPr>
            <w:r>
              <w:t>Open tender process commences</w:t>
            </w:r>
          </w:p>
        </w:tc>
        <w:tc>
          <w:tcPr>
            <w:tcW w:w="3372" w:type="dxa"/>
          </w:tcPr>
          <w:p w:rsidR="0036089A" w:rsidRPr="0081102F" w:rsidRDefault="0036089A" w:rsidP="0039644A">
            <w:pPr>
              <w:pStyle w:val="AHPRAbody"/>
            </w:pPr>
            <w:r>
              <w:t>9 October 2013</w:t>
            </w:r>
          </w:p>
        </w:tc>
      </w:tr>
      <w:tr w:rsidR="0036089A" w:rsidRPr="00E95A6D" w:rsidTr="0014447F">
        <w:tc>
          <w:tcPr>
            <w:tcW w:w="6056" w:type="dxa"/>
          </w:tcPr>
          <w:p w:rsidR="0036089A" w:rsidRPr="00E95A6D" w:rsidRDefault="0036089A" w:rsidP="000F454B">
            <w:pPr>
              <w:pStyle w:val="AHPRAbody"/>
            </w:pPr>
            <w:r w:rsidRPr="0081102F">
              <w:t>Last day for questions / clarification</w:t>
            </w:r>
          </w:p>
        </w:tc>
        <w:tc>
          <w:tcPr>
            <w:tcW w:w="3372" w:type="dxa"/>
          </w:tcPr>
          <w:p w:rsidR="0036089A" w:rsidRPr="0081102F" w:rsidRDefault="0036089A" w:rsidP="0039644A">
            <w:pPr>
              <w:pStyle w:val="AHPRAbody"/>
            </w:pPr>
            <w:r>
              <w:t>23</w:t>
            </w:r>
            <w:r w:rsidRPr="0081102F">
              <w:t xml:space="preserve"> October 2013</w:t>
            </w:r>
          </w:p>
        </w:tc>
      </w:tr>
      <w:tr w:rsidR="0036089A" w:rsidRPr="00E95A6D" w:rsidTr="0014447F">
        <w:tc>
          <w:tcPr>
            <w:tcW w:w="6056" w:type="dxa"/>
          </w:tcPr>
          <w:p w:rsidR="0036089A" w:rsidRPr="0081102F" w:rsidRDefault="0036089A" w:rsidP="000F454B">
            <w:pPr>
              <w:pStyle w:val="AHPRAbody"/>
            </w:pPr>
            <w:r>
              <w:t>Responses published on website</w:t>
            </w:r>
          </w:p>
        </w:tc>
        <w:tc>
          <w:tcPr>
            <w:tcW w:w="3372" w:type="dxa"/>
          </w:tcPr>
          <w:p w:rsidR="0036089A" w:rsidRPr="0081102F" w:rsidRDefault="0036089A" w:rsidP="0039644A">
            <w:pPr>
              <w:pStyle w:val="AHPRAbody"/>
            </w:pPr>
            <w:r>
              <w:t>30</w:t>
            </w:r>
            <w:r w:rsidRPr="0081102F">
              <w:t xml:space="preserve"> October 2013</w:t>
            </w:r>
          </w:p>
        </w:tc>
      </w:tr>
      <w:tr w:rsidR="0036089A" w:rsidRPr="00E95A6D" w:rsidTr="0014447F">
        <w:tc>
          <w:tcPr>
            <w:tcW w:w="6056" w:type="dxa"/>
          </w:tcPr>
          <w:p w:rsidR="0036089A" w:rsidRPr="00E95A6D" w:rsidRDefault="0036089A" w:rsidP="000F454B">
            <w:pPr>
              <w:pStyle w:val="AHPRAbody"/>
            </w:pPr>
            <w:r w:rsidRPr="00E95A6D">
              <w:t>Closing date for submission of tenders</w:t>
            </w:r>
          </w:p>
        </w:tc>
        <w:tc>
          <w:tcPr>
            <w:tcW w:w="3372" w:type="dxa"/>
          </w:tcPr>
          <w:p w:rsidR="0036089A" w:rsidRPr="0081102F" w:rsidRDefault="0036089A" w:rsidP="0039644A">
            <w:pPr>
              <w:pStyle w:val="AHPRAbody"/>
            </w:pPr>
            <w:r>
              <w:t>8</w:t>
            </w:r>
            <w:r w:rsidRPr="0081102F">
              <w:t xml:space="preserve"> November 2013</w:t>
            </w:r>
          </w:p>
        </w:tc>
      </w:tr>
      <w:tr w:rsidR="0036089A" w:rsidRPr="00E95A6D" w:rsidTr="0014447F">
        <w:tc>
          <w:tcPr>
            <w:tcW w:w="6056" w:type="dxa"/>
          </w:tcPr>
          <w:p w:rsidR="0036089A" w:rsidRPr="00E95A6D" w:rsidRDefault="0036089A" w:rsidP="00DE4C91">
            <w:pPr>
              <w:pStyle w:val="AHPRAbody"/>
            </w:pPr>
            <w:r>
              <w:t xml:space="preserve">Last day for </w:t>
            </w:r>
            <w:proofErr w:type="spellStart"/>
            <w:r>
              <w:t>shortlisting</w:t>
            </w:r>
            <w:proofErr w:type="spellEnd"/>
            <w:r>
              <w:t xml:space="preserve"> responses</w:t>
            </w:r>
          </w:p>
        </w:tc>
        <w:tc>
          <w:tcPr>
            <w:tcW w:w="3372" w:type="dxa"/>
          </w:tcPr>
          <w:p w:rsidR="0036089A" w:rsidRPr="0081102F" w:rsidRDefault="0036089A" w:rsidP="0039644A">
            <w:pPr>
              <w:pStyle w:val="AHPRAbody"/>
            </w:pPr>
            <w:r>
              <w:t>26</w:t>
            </w:r>
            <w:r w:rsidRPr="0081102F">
              <w:t xml:space="preserve"> November 2013</w:t>
            </w:r>
          </w:p>
        </w:tc>
      </w:tr>
      <w:tr w:rsidR="0036089A" w:rsidRPr="00E95A6D" w:rsidTr="0014447F">
        <w:tc>
          <w:tcPr>
            <w:tcW w:w="6056" w:type="dxa"/>
          </w:tcPr>
          <w:p w:rsidR="0036089A" w:rsidRPr="00E95A6D" w:rsidRDefault="0036089A" w:rsidP="000F454B">
            <w:pPr>
              <w:pStyle w:val="AHPRAbody"/>
            </w:pPr>
            <w:r w:rsidRPr="00E95A6D">
              <w:t>Interviews conducted by</w:t>
            </w:r>
          </w:p>
        </w:tc>
        <w:tc>
          <w:tcPr>
            <w:tcW w:w="3372" w:type="dxa"/>
          </w:tcPr>
          <w:p w:rsidR="0036089A" w:rsidRPr="0081102F" w:rsidRDefault="0036089A" w:rsidP="0039644A">
            <w:pPr>
              <w:pStyle w:val="AHPRAbody"/>
            </w:pPr>
            <w:r>
              <w:t>11 December</w:t>
            </w:r>
            <w:r w:rsidRPr="0081102F">
              <w:t xml:space="preserve"> 2013</w:t>
            </w:r>
          </w:p>
        </w:tc>
      </w:tr>
      <w:tr w:rsidR="0036089A" w:rsidRPr="00E95A6D" w:rsidTr="0014447F">
        <w:tc>
          <w:tcPr>
            <w:tcW w:w="6056" w:type="dxa"/>
          </w:tcPr>
          <w:p w:rsidR="0036089A" w:rsidRPr="00E95A6D" w:rsidRDefault="0036089A" w:rsidP="000F454B">
            <w:pPr>
              <w:pStyle w:val="AHPRAbody"/>
            </w:pPr>
            <w:r w:rsidRPr="00E95A6D">
              <w:t xml:space="preserve">All </w:t>
            </w:r>
            <w:r>
              <w:t>tenderer</w:t>
            </w:r>
            <w:r w:rsidRPr="00E95A6D">
              <w:t>s advised of tender outcome by</w:t>
            </w:r>
          </w:p>
        </w:tc>
        <w:tc>
          <w:tcPr>
            <w:tcW w:w="3372" w:type="dxa"/>
          </w:tcPr>
          <w:p w:rsidR="0036089A" w:rsidRPr="0081102F" w:rsidRDefault="0036089A" w:rsidP="0039644A">
            <w:pPr>
              <w:pStyle w:val="AHPRAbody"/>
            </w:pPr>
            <w:r>
              <w:t>6 December</w:t>
            </w:r>
            <w:r w:rsidRPr="0081102F">
              <w:t xml:space="preserve"> 2013</w:t>
            </w:r>
          </w:p>
        </w:tc>
      </w:tr>
      <w:tr w:rsidR="0036089A" w:rsidRPr="00E95A6D" w:rsidTr="0014447F">
        <w:tc>
          <w:tcPr>
            <w:tcW w:w="6056" w:type="dxa"/>
          </w:tcPr>
          <w:p w:rsidR="0036089A" w:rsidRPr="00E95A6D" w:rsidRDefault="0036089A" w:rsidP="000F454B">
            <w:pPr>
              <w:pStyle w:val="AHPRAbody"/>
            </w:pPr>
            <w:r w:rsidRPr="00E95A6D">
              <w:t>Contract Commencement Date</w:t>
            </w:r>
          </w:p>
        </w:tc>
        <w:tc>
          <w:tcPr>
            <w:tcW w:w="3372" w:type="dxa"/>
          </w:tcPr>
          <w:p w:rsidR="0036089A" w:rsidRPr="0081102F" w:rsidRDefault="0036089A" w:rsidP="0039644A">
            <w:pPr>
              <w:pStyle w:val="AHPRAbody"/>
            </w:pPr>
            <w:r>
              <w:t>14 January</w:t>
            </w:r>
            <w:r w:rsidRPr="0081102F">
              <w:t xml:space="preserve"> 201</w:t>
            </w:r>
            <w:r>
              <w:t>4</w:t>
            </w:r>
          </w:p>
        </w:tc>
      </w:tr>
      <w:tr w:rsidR="000F454B" w:rsidRPr="00E95A6D" w:rsidTr="0014447F">
        <w:tc>
          <w:tcPr>
            <w:tcW w:w="6056" w:type="dxa"/>
          </w:tcPr>
          <w:p w:rsidR="000F454B" w:rsidRPr="00E95A6D" w:rsidRDefault="000F454B" w:rsidP="000F454B">
            <w:pPr>
              <w:pStyle w:val="AHPRAbody"/>
            </w:pPr>
            <w:r w:rsidRPr="00E95A6D">
              <w:t>Contract Completion Date</w:t>
            </w:r>
          </w:p>
        </w:tc>
        <w:tc>
          <w:tcPr>
            <w:tcW w:w="3372" w:type="dxa"/>
          </w:tcPr>
          <w:p w:rsidR="000F454B" w:rsidRPr="0036089A" w:rsidRDefault="0036089A" w:rsidP="000F454B">
            <w:pPr>
              <w:pStyle w:val="AHPRAbody"/>
            </w:pPr>
            <w:r w:rsidRPr="0036089A">
              <w:t>29 April 2014</w:t>
            </w:r>
          </w:p>
        </w:tc>
      </w:tr>
    </w:tbl>
    <w:p w:rsidR="000F454B" w:rsidRDefault="000F454B" w:rsidP="000F454B">
      <w:pPr>
        <w:pStyle w:val="AHPRAbody"/>
        <w:rPr>
          <w:color w:val="FF0000"/>
        </w:rPr>
      </w:pPr>
    </w:p>
    <w:p w:rsidR="0036089A" w:rsidRDefault="000F454B" w:rsidP="000F454B">
      <w:pPr>
        <w:pStyle w:val="Heading2"/>
        <w:keepNext w:val="0"/>
        <w:spacing w:before="120"/>
        <w:rPr>
          <w:rFonts w:ascii="Arial" w:hAnsi="Arial" w:cs="Arial"/>
          <w:b w:val="0"/>
          <w:i w:val="0"/>
          <w:color w:val="000000"/>
          <w:sz w:val="20"/>
        </w:rPr>
      </w:pPr>
      <w:r w:rsidRPr="000F454B">
        <w:rPr>
          <w:rFonts w:ascii="Arial" w:hAnsi="Arial" w:cs="Arial"/>
          <w:b w:val="0"/>
          <w:i w:val="0"/>
          <w:color w:val="000000"/>
          <w:sz w:val="20"/>
        </w:rPr>
        <w:t xml:space="preserve">The period of service is to commence on the Commencement Date (refer </w:t>
      </w:r>
      <w:hyperlink w:anchor="keydates" w:history="1">
        <w:r w:rsidR="00B82694" w:rsidRPr="00B82694">
          <w:rPr>
            <w:rStyle w:val="Hyperlink"/>
          </w:rPr>
          <w:t>Key dates</w:t>
        </w:r>
      </w:hyperlink>
      <w:r w:rsidRPr="000F454B">
        <w:rPr>
          <w:rFonts w:ascii="Arial" w:hAnsi="Arial" w:cs="Arial"/>
          <w:b w:val="0"/>
          <w:i w:val="0"/>
          <w:color w:val="000000"/>
          <w:sz w:val="20"/>
        </w:rPr>
        <w:t xml:space="preserve"> </w:t>
      </w:r>
      <w:r w:rsidR="007C227F">
        <w:rPr>
          <w:rFonts w:ascii="Arial" w:hAnsi="Arial" w:cs="Arial"/>
          <w:b w:val="0"/>
          <w:i w:val="0"/>
          <w:color w:val="000000"/>
          <w:sz w:val="20"/>
        </w:rPr>
        <w:t>t</w:t>
      </w:r>
      <w:r w:rsidRPr="000F454B">
        <w:rPr>
          <w:rFonts w:ascii="Arial" w:hAnsi="Arial" w:cs="Arial"/>
          <w:b w:val="0"/>
          <w:i w:val="0"/>
          <w:color w:val="000000"/>
          <w:sz w:val="20"/>
        </w:rPr>
        <w:t>able).</w:t>
      </w:r>
    </w:p>
    <w:p w:rsidR="0036089A" w:rsidRPr="000F454B" w:rsidRDefault="0036089A" w:rsidP="0036089A">
      <w:pPr>
        <w:pStyle w:val="AHPRAbody"/>
      </w:pPr>
      <w:r w:rsidRPr="001467D8">
        <w:t xml:space="preserve">The successful tender will </w:t>
      </w:r>
      <w:r>
        <w:t>provide a project management plan, communication strategy and plan</w:t>
      </w:r>
      <w:r w:rsidR="00D45D80">
        <w:t xml:space="preserve"> </w:t>
      </w:r>
      <w:r>
        <w:t>and a risk matrix</w:t>
      </w:r>
      <w:r w:rsidR="000F2978">
        <w:t xml:space="preserve"> in liaison with the Program Manager for </w:t>
      </w:r>
      <w:r>
        <w:t>presenting to the 4</w:t>
      </w:r>
      <w:r w:rsidRPr="001467D8">
        <w:t xml:space="preserve"> </w:t>
      </w:r>
      <w:r>
        <w:t xml:space="preserve">February 2014 </w:t>
      </w:r>
      <w:r w:rsidRPr="001467D8">
        <w:t xml:space="preserve">Policy Committee meeting </w:t>
      </w:r>
      <w:r>
        <w:t xml:space="preserve">at project inception. </w:t>
      </w:r>
    </w:p>
    <w:p w:rsidR="0036089A" w:rsidRPr="000F454B" w:rsidRDefault="0036089A" w:rsidP="0036089A">
      <w:pPr>
        <w:pStyle w:val="AHPRAbody"/>
      </w:pPr>
      <w:r w:rsidRPr="000F454B">
        <w:t xml:space="preserve">The maximum contract period may be the nominated Completion Date as per the </w:t>
      </w:r>
      <w:r w:rsidR="00B82694" w:rsidRPr="00B82694">
        <w:rPr>
          <w:i/>
        </w:rPr>
        <w:t xml:space="preserve">Key </w:t>
      </w:r>
      <w:proofErr w:type="gramStart"/>
      <w:r w:rsidR="00B82694" w:rsidRPr="00B82694">
        <w:rPr>
          <w:i/>
        </w:rPr>
        <w:t>dates</w:t>
      </w:r>
      <w:proofErr w:type="gramEnd"/>
      <w:r w:rsidRPr="000F454B">
        <w:t xml:space="preserve"> </w:t>
      </w:r>
      <w:r w:rsidR="007C227F">
        <w:t>t</w:t>
      </w:r>
      <w:r w:rsidRPr="000F454B">
        <w:t>able.  NOTE:  Dates are indicative only.</w:t>
      </w:r>
    </w:p>
    <w:p w:rsidR="0039644A" w:rsidRDefault="0036089A" w:rsidP="007C227F">
      <w:pPr>
        <w:pStyle w:val="AHPRAbody"/>
        <w:rPr>
          <w:b/>
          <w:color w:val="007DC3"/>
        </w:rPr>
      </w:pPr>
      <w:r w:rsidRPr="000F454B">
        <w:t>AHPRA</w:t>
      </w:r>
      <w:r>
        <w:t xml:space="preserve"> in consultation with the National Board</w:t>
      </w:r>
      <w:r w:rsidRPr="000F454B">
        <w:t xml:space="preserve"> reserves the right to extend the contract period as specified in the contract.</w:t>
      </w:r>
    </w:p>
    <w:p w:rsidR="000F454B" w:rsidRPr="00B23779" w:rsidRDefault="00993553" w:rsidP="000D0EA1">
      <w:pPr>
        <w:pStyle w:val="AHPRASubheading"/>
      </w:pPr>
      <w:r>
        <w:t xml:space="preserve">4.  </w:t>
      </w:r>
      <w:r w:rsidR="00B43BFF">
        <w:t xml:space="preserve">The </w:t>
      </w:r>
      <w:r w:rsidR="007C227F">
        <w:t>t</w:t>
      </w:r>
      <w:r w:rsidR="00B43BFF">
        <w:t>enderer</w:t>
      </w:r>
    </w:p>
    <w:p w:rsidR="000D0EA1" w:rsidRPr="000265E4" w:rsidRDefault="000D0EA1" w:rsidP="000D0EA1">
      <w:pPr>
        <w:spacing w:after="120"/>
        <w:jc w:val="both"/>
        <w:rPr>
          <w:rFonts w:cs="Arial"/>
          <w:sz w:val="20"/>
          <w:szCs w:val="20"/>
        </w:rPr>
      </w:pPr>
      <w:r w:rsidRPr="000265E4">
        <w:rPr>
          <w:rFonts w:cs="Arial"/>
          <w:sz w:val="20"/>
          <w:szCs w:val="20"/>
        </w:rPr>
        <w:t xml:space="preserve">The successful </w:t>
      </w:r>
      <w:r w:rsidR="00B43BFF">
        <w:rPr>
          <w:rFonts w:cs="Arial"/>
          <w:sz w:val="20"/>
          <w:szCs w:val="20"/>
        </w:rPr>
        <w:t>tenderer</w:t>
      </w:r>
      <w:r>
        <w:rPr>
          <w:rFonts w:cs="Arial"/>
          <w:sz w:val="20"/>
          <w:szCs w:val="20"/>
        </w:rPr>
        <w:t xml:space="preserve"> </w:t>
      </w:r>
      <w:r w:rsidRPr="000265E4">
        <w:rPr>
          <w:rFonts w:cs="Arial"/>
          <w:sz w:val="20"/>
          <w:szCs w:val="20"/>
        </w:rPr>
        <w:t>will require a ba</w:t>
      </w:r>
      <w:r w:rsidR="00B43BFF">
        <w:rPr>
          <w:rFonts w:cs="Arial"/>
          <w:sz w:val="20"/>
          <w:szCs w:val="20"/>
        </w:rPr>
        <w:t>ckground relevant to the procurement</w:t>
      </w:r>
      <w:r w:rsidRPr="000265E4">
        <w:rPr>
          <w:rFonts w:cs="Arial"/>
          <w:sz w:val="20"/>
          <w:szCs w:val="20"/>
        </w:rPr>
        <w:t xml:space="preserve"> and demonstrated capacity to su</w:t>
      </w:r>
      <w:r w:rsidR="00B43BFF">
        <w:rPr>
          <w:rFonts w:cs="Arial"/>
          <w:sz w:val="20"/>
          <w:szCs w:val="20"/>
        </w:rPr>
        <w:t>ccessfully provide the required goods or services</w:t>
      </w:r>
      <w:r w:rsidRPr="000265E4">
        <w:rPr>
          <w:rFonts w:cs="Arial"/>
          <w:sz w:val="20"/>
          <w:szCs w:val="20"/>
        </w:rPr>
        <w:t xml:space="preserve">.  </w:t>
      </w:r>
    </w:p>
    <w:p w:rsidR="000D0EA1" w:rsidRPr="000D0EA1" w:rsidRDefault="000D0EA1" w:rsidP="000D0EA1">
      <w:pPr>
        <w:pStyle w:val="Heading2"/>
        <w:keepNext w:val="0"/>
        <w:overflowPunct w:val="0"/>
        <w:autoSpaceDE w:val="0"/>
        <w:autoSpaceDN w:val="0"/>
        <w:adjustRightInd w:val="0"/>
        <w:spacing w:before="0" w:after="120"/>
        <w:textAlignment w:val="baseline"/>
        <w:rPr>
          <w:rFonts w:ascii="Arial" w:hAnsi="Arial" w:cs="Arial"/>
          <w:b w:val="0"/>
          <w:i w:val="0"/>
          <w:sz w:val="20"/>
        </w:rPr>
      </w:pPr>
      <w:r w:rsidRPr="000D0EA1">
        <w:rPr>
          <w:rFonts w:ascii="Arial" w:hAnsi="Arial" w:cs="Arial"/>
          <w:i w:val="0"/>
          <w:sz w:val="20"/>
        </w:rPr>
        <w:t>Status of entity</w:t>
      </w:r>
    </w:p>
    <w:p w:rsidR="000D0EA1" w:rsidRPr="000265E4" w:rsidRDefault="000D0EA1" w:rsidP="000D0EA1">
      <w:pPr>
        <w:pStyle w:val="Body1"/>
        <w:ind w:left="0"/>
        <w:rPr>
          <w:rFonts w:ascii="Arial" w:hAnsi="Arial" w:cs="Arial"/>
          <w:color w:val="FF0000"/>
          <w:sz w:val="20"/>
        </w:rPr>
      </w:pPr>
      <w:r w:rsidRPr="000265E4">
        <w:rPr>
          <w:rFonts w:ascii="Arial" w:hAnsi="Arial" w:cs="Arial"/>
          <w:sz w:val="20"/>
        </w:rPr>
        <w:t xml:space="preserve">The </w:t>
      </w:r>
      <w:r w:rsidR="00B43BFF">
        <w:rPr>
          <w:rFonts w:ascii="Arial" w:hAnsi="Arial" w:cs="Arial"/>
          <w:sz w:val="20"/>
        </w:rPr>
        <w:t>tenderer</w:t>
      </w:r>
      <w:r>
        <w:rPr>
          <w:rFonts w:ascii="Arial" w:hAnsi="Arial" w:cs="Arial"/>
          <w:sz w:val="20"/>
        </w:rPr>
        <w:t xml:space="preserve"> </w:t>
      </w:r>
      <w:r w:rsidRPr="000265E4">
        <w:rPr>
          <w:rFonts w:ascii="Arial" w:hAnsi="Arial" w:cs="Arial"/>
          <w:sz w:val="20"/>
        </w:rPr>
        <w:t xml:space="preserve">must be a legal entity with which </w:t>
      </w:r>
      <w:r>
        <w:rPr>
          <w:rFonts w:ascii="Arial" w:hAnsi="Arial" w:cs="Arial"/>
          <w:sz w:val="20"/>
        </w:rPr>
        <w:t>AHPRA</w:t>
      </w:r>
      <w:r w:rsidRPr="000265E4">
        <w:rPr>
          <w:rFonts w:ascii="Arial" w:hAnsi="Arial" w:cs="Arial"/>
          <w:sz w:val="20"/>
        </w:rPr>
        <w:t xml:space="preserve"> is able to contract. The tender </w:t>
      </w:r>
      <w:r w:rsidR="00B43BFF">
        <w:rPr>
          <w:rFonts w:ascii="Arial" w:hAnsi="Arial" w:cs="Arial"/>
          <w:sz w:val="20"/>
        </w:rPr>
        <w:t>submission</w:t>
      </w:r>
      <w:r w:rsidRPr="000265E4">
        <w:rPr>
          <w:rFonts w:ascii="Arial" w:hAnsi="Arial" w:cs="Arial"/>
          <w:sz w:val="20"/>
        </w:rPr>
        <w:t xml:space="preserve"> must describe and provide evidence of the legal status of the </w:t>
      </w:r>
      <w:r w:rsidR="00B43BFF">
        <w:rPr>
          <w:rFonts w:ascii="Arial" w:hAnsi="Arial" w:cs="Arial"/>
          <w:sz w:val="20"/>
        </w:rPr>
        <w:t>tenderer</w:t>
      </w:r>
      <w:r w:rsidRPr="000265E4">
        <w:rPr>
          <w:rFonts w:ascii="Arial" w:hAnsi="Arial" w:cs="Arial"/>
          <w:sz w:val="20"/>
        </w:rPr>
        <w:t>, including their Australian Business Number (ABN)</w:t>
      </w:r>
      <w:r w:rsidR="00B43BFF">
        <w:rPr>
          <w:rFonts w:ascii="Arial" w:hAnsi="Arial" w:cs="Arial"/>
          <w:sz w:val="20"/>
        </w:rPr>
        <w:t>.</w:t>
      </w:r>
    </w:p>
    <w:p w:rsidR="000D0EA1" w:rsidRPr="000D0EA1" w:rsidRDefault="000D0EA1" w:rsidP="000D0EA1">
      <w:pPr>
        <w:pStyle w:val="Heading2"/>
        <w:keepNext w:val="0"/>
        <w:overflowPunct w:val="0"/>
        <w:autoSpaceDE w:val="0"/>
        <w:autoSpaceDN w:val="0"/>
        <w:adjustRightInd w:val="0"/>
        <w:spacing w:before="0" w:after="120"/>
        <w:textAlignment w:val="baseline"/>
        <w:rPr>
          <w:rFonts w:ascii="Arial" w:hAnsi="Arial" w:cs="Arial"/>
          <w:b w:val="0"/>
          <w:i w:val="0"/>
          <w:sz w:val="20"/>
        </w:rPr>
      </w:pPr>
      <w:r w:rsidRPr="000D0EA1">
        <w:rPr>
          <w:rFonts w:ascii="Arial" w:hAnsi="Arial" w:cs="Arial"/>
          <w:i w:val="0"/>
          <w:sz w:val="20"/>
        </w:rPr>
        <w:lastRenderedPageBreak/>
        <w:t>Understanding of requirements</w:t>
      </w:r>
    </w:p>
    <w:p w:rsidR="000D0EA1" w:rsidRPr="000265E4" w:rsidRDefault="000D0EA1" w:rsidP="000D0EA1">
      <w:pPr>
        <w:pStyle w:val="Body1"/>
        <w:ind w:left="0"/>
        <w:rPr>
          <w:rFonts w:ascii="Arial" w:hAnsi="Arial" w:cs="Arial"/>
          <w:sz w:val="20"/>
        </w:rPr>
      </w:pPr>
      <w:r w:rsidRPr="000265E4">
        <w:rPr>
          <w:rFonts w:ascii="Arial" w:hAnsi="Arial" w:cs="Arial"/>
          <w:sz w:val="20"/>
        </w:rPr>
        <w:t xml:space="preserve">The </w:t>
      </w:r>
      <w:r w:rsidR="00B43BFF">
        <w:rPr>
          <w:rFonts w:ascii="Arial" w:hAnsi="Arial" w:cs="Arial"/>
          <w:sz w:val="20"/>
        </w:rPr>
        <w:t>tenderer</w:t>
      </w:r>
      <w:r w:rsidRPr="000265E4">
        <w:rPr>
          <w:rFonts w:ascii="Arial" w:hAnsi="Arial" w:cs="Arial"/>
          <w:sz w:val="20"/>
        </w:rPr>
        <w:t xml:space="preserve"> must demonstrate an understanding of the requirements of the tender.</w:t>
      </w:r>
    </w:p>
    <w:p w:rsidR="000D0EA1" w:rsidRPr="000D0EA1" w:rsidRDefault="000D0EA1" w:rsidP="000D0EA1">
      <w:pPr>
        <w:pStyle w:val="Heading2"/>
        <w:keepNext w:val="0"/>
        <w:overflowPunct w:val="0"/>
        <w:autoSpaceDE w:val="0"/>
        <w:autoSpaceDN w:val="0"/>
        <w:adjustRightInd w:val="0"/>
        <w:spacing w:before="0" w:after="120"/>
        <w:textAlignment w:val="baseline"/>
        <w:rPr>
          <w:rFonts w:ascii="Arial" w:hAnsi="Arial" w:cs="Arial"/>
          <w:b w:val="0"/>
          <w:i w:val="0"/>
          <w:sz w:val="20"/>
        </w:rPr>
      </w:pPr>
      <w:r w:rsidRPr="000D0EA1">
        <w:rPr>
          <w:rFonts w:ascii="Arial" w:hAnsi="Arial" w:cs="Arial"/>
          <w:i w:val="0"/>
          <w:sz w:val="20"/>
        </w:rPr>
        <w:t>Relevant experience</w:t>
      </w:r>
    </w:p>
    <w:p w:rsidR="000D0EA1" w:rsidRPr="000265E4" w:rsidRDefault="000D0EA1" w:rsidP="000D0EA1">
      <w:pPr>
        <w:pStyle w:val="Body1"/>
        <w:ind w:left="0"/>
        <w:rPr>
          <w:rFonts w:ascii="Arial" w:hAnsi="Arial" w:cs="Arial"/>
          <w:sz w:val="20"/>
        </w:rPr>
      </w:pPr>
      <w:r w:rsidRPr="000265E4">
        <w:rPr>
          <w:rFonts w:ascii="Arial" w:hAnsi="Arial" w:cs="Arial"/>
          <w:sz w:val="20"/>
        </w:rPr>
        <w:t xml:space="preserve">The tender </w:t>
      </w:r>
      <w:r w:rsidR="00B43BFF">
        <w:rPr>
          <w:rFonts w:ascii="Arial" w:hAnsi="Arial" w:cs="Arial"/>
          <w:sz w:val="20"/>
        </w:rPr>
        <w:t>submission</w:t>
      </w:r>
      <w:r w:rsidRPr="000265E4">
        <w:rPr>
          <w:rFonts w:ascii="Arial" w:hAnsi="Arial" w:cs="Arial"/>
          <w:sz w:val="20"/>
        </w:rPr>
        <w:t xml:space="preserve"> must describe the experience of the </w:t>
      </w:r>
      <w:r w:rsidR="00B43BFF">
        <w:rPr>
          <w:rFonts w:ascii="Arial" w:hAnsi="Arial" w:cs="Arial"/>
          <w:sz w:val="20"/>
        </w:rPr>
        <w:t>tenderer</w:t>
      </w:r>
      <w:r w:rsidRPr="000265E4">
        <w:rPr>
          <w:rFonts w:ascii="Arial" w:hAnsi="Arial" w:cs="Arial"/>
          <w:sz w:val="20"/>
        </w:rPr>
        <w:t xml:space="preserve"> in relation to the provision of similar requirements of the tender. References from or contact details of at least two clients for whom the </w:t>
      </w:r>
      <w:r w:rsidR="00B43BFF">
        <w:rPr>
          <w:rFonts w:ascii="Arial" w:hAnsi="Arial" w:cs="Arial"/>
          <w:sz w:val="20"/>
        </w:rPr>
        <w:t>tenderer</w:t>
      </w:r>
      <w:r w:rsidRPr="000265E4">
        <w:rPr>
          <w:rFonts w:ascii="Arial" w:hAnsi="Arial" w:cs="Arial"/>
          <w:sz w:val="20"/>
        </w:rPr>
        <w:t xml:space="preserve"> previously has carried out similar projects must be provided.  Referees must not be members of the </w:t>
      </w:r>
      <w:r w:rsidR="00A21222">
        <w:rPr>
          <w:rFonts w:ascii="Arial" w:hAnsi="Arial" w:cs="Arial"/>
          <w:sz w:val="20"/>
        </w:rPr>
        <w:t>Evaluation P</w:t>
      </w:r>
      <w:r w:rsidRPr="000265E4">
        <w:rPr>
          <w:rFonts w:ascii="Arial" w:hAnsi="Arial" w:cs="Arial"/>
          <w:sz w:val="20"/>
        </w:rPr>
        <w:t xml:space="preserve">anel, and should preferably be from outside </w:t>
      </w:r>
      <w:r>
        <w:rPr>
          <w:rFonts w:ascii="Arial" w:hAnsi="Arial" w:cs="Arial"/>
          <w:sz w:val="20"/>
        </w:rPr>
        <w:t>AHPRA</w:t>
      </w:r>
      <w:r w:rsidRPr="000265E4">
        <w:rPr>
          <w:rFonts w:ascii="Arial" w:hAnsi="Arial" w:cs="Arial"/>
          <w:sz w:val="20"/>
        </w:rPr>
        <w:t>.</w:t>
      </w:r>
    </w:p>
    <w:p w:rsidR="000D0EA1" w:rsidRPr="000D0EA1" w:rsidRDefault="000D0EA1" w:rsidP="000D0EA1">
      <w:pPr>
        <w:pStyle w:val="Heading2"/>
        <w:keepNext w:val="0"/>
        <w:overflowPunct w:val="0"/>
        <w:autoSpaceDE w:val="0"/>
        <w:autoSpaceDN w:val="0"/>
        <w:adjustRightInd w:val="0"/>
        <w:spacing w:before="0" w:after="120"/>
        <w:textAlignment w:val="baseline"/>
        <w:rPr>
          <w:rFonts w:ascii="Arial" w:hAnsi="Arial" w:cs="Arial"/>
          <w:b w:val="0"/>
          <w:i w:val="0"/>
          <w:sz w:val="20"/>
        </w:rPr>
      </w:pPr>
      <w:r w:rsidRPr="000D0EA1">
        <w:rPr>
          <w:rFonts w:ascii="Arial" w:hAnsi="Arial" w:cs="Arial"/>
          <w:i w:val="0"/>
          <w:sz w:val="20"/>
        </w:rPr>
        <w:t>Financial, technical, planning and other resource capability</w:t>
      </w:r>
    </w:p>
    <w:p w:rsidR="000D0EA1" w:rsidRPr="000265E4" w:rsidRDefault="000D0EA1" w:rsidP="000D0EA1">
      <w:pPr>
        <w:pStyle w:val="Body1"/>
        <w:ind w:left="0"/>
        <w:rPr>
          <w:rFonts w:ascii="Arial" w:hAnsi="Arial" w:cs="Arial"/>
          <w:sz w:val="20"/>
        </w:rPr>
      </w:pPr>
      <w:r w:rsidRPr="000265E4">
        <w:rPr>
          <w:rFonts w:ascii="Arial" w:hAnsi="Arial" w:cs="Arial"/>
          <w:sz w:val="20"/>
        </w:rPr>
        <w:t xml:space="preserve">The tender </w:t>
      </w:r>
      <w:r w:rsidR="00B43BFF">
        <w:rPr>
          <w:rFonts w:ascii="Arial" w:hAnsi="Arial" w:cs="Arial"/>
          <w:sz w:val="20"/>
        </w:rPr>
        <w:t>submission</w:t>
      </w:r>
      <w:r w:rsidRPr="000265E4">
        <w:rPr>
          <w:rFonts w:ascii="Arial" w:hAnsi="Arial" w:cs="Arial"/>
          <w:sz w:val="20"/>
        </w:rPr>
        <w:t xml:space="preserve"> must provide sufficient supporting documentation to enable </w:t>
      </w:r>
      <w:r>
        <w:rPr>
          <w:rFonts w:ascii="Arial" w:hAnsi="Arial" w:cs="Arial"/>
          <w:sz w:val="20"/>
        </w:rPr>
        <w:t>AHPRA</w:t>
      </w:r>
      <w:r w:rsidRPr="000265E4">
        <w:rPr>
          <w:rFonts w:ascii="Arial" w:hAnsi="Arial" w:cs="Arial"/>
          <w:sz w:val="20"/>
        </w:rPr>
        <w:t xml:space="preserve"> to satisfy itself as to the financial, technical, planning and other resource capability of the </w:t>
      </w:r>
      <w:r w:rsidR="00B43BFF">
        <w:rPr>
          <w:rFonts w:ascii="Arial" w:hAnsi="Arial" w:cs="Arial"/>
          <w:sz w:val="20"/>
        </w:rPr>
        <w:t>tenderer</w:t>
      </w:r>
      <w:r w:rsidRPr="000265E4">
        <w:rPr>
          <w:rFonts w:ascii="Arial" w:hAnsi="Arial" w:cs="Arial"/>
          <w:sz w:val="20"/>
        </w:rPr>
        <w:t xml:space="preserve"> to successfully provide the requirements of the tender.</w:t>
      </w:r>
    </w:p>
    <w:p w:rsidR="000D0EA1" w:rsidRPr="000D0EA1" w:rsidRDefault="000D0EA1" w:rsidP="000D0EA1">
      <w:pPr>
        <w:pStyle w:val="Heading2"/>
        <w:keepNext w:val="0"/>
        <w:overflowPunct w:val="0"/>
        <w:autoSpaceDE w:val="0"/>
        <w:autoSpaceDN w:val="0"/>
        <w:adjustRightInd w:val="0"/>
        <w:spacing w:before="0" w:after="120"/>
        <w:textAlignment w:val="baseline"/>
        <w:rPr>
          <w:rFonts w:ascii="Arial" w:hAnsi="Arial" w:cs="Arial"/>
          <w:b w:val="0"/>
          <w:i w:val="0"/>
          <w:sz w:val="20"/>
        </w:rPr>
      </w:pPr>
      <w:r w:rsidRPr="000D0EA1">
        <w:rPr>
          <w:rFonts w:ascii="Arial" w:hAnsi="Arial" w:cs="Arial"/>
          <w:i w:val="0"/>
          <w:sz w:val="20"/>
        </w:rPr>
        <w:t>Staff competencies</w:t>
      </w:r>
    </w:p>
    <w:p w:rsidR="000D0EA1" w:rsidRPr="000265E4" w:rsidRDefault="000D0EA1" w:rsidP="000D0EA1">
      <w:pPr>
        <w:pStyle w:val="Body1"/>
        <w:ind w:left="0"/>
        <w:rPr>
          <w:rFonts w:ascii="Arial" w:hAnsi="Arial" w:cs="Arial"/>
          <w:sz w:val="20"/>
        </w:rPr>
      </w:pPr>
      <w:r w:rsidRPr="000265E4">
        <w:rPr>
          <w:rFonts w:ascii="Arial" w:hAnsi="Arial" w:cs="Arial"/>
          <w:sz w:val="20"/>
        </w:rPr>
        <w:t xml:space="preserve">The tender </w:t>
      </w:r>
      <w:r w:rsidR="00B43BFF">
        <w:rPr>
          <w:rFonts w:ascii="Arial" w:hAnsi="Arial" w:cs="Arial"/>
          <w:sz w:val="20"/>
        </w:rPr>
        <w:t>submission</w:t>
      </w:r>
      <w:r w:rsidRPr="000265E4">
        <w:rPr>
          <w:rFonts w:ascii="Arial" w:hAnsi="Arial" w:cs="Arial"/>
          <w:sz w:val="20"/>
        </w:rPr>
        <w:t xml:space="preserve"> must describe the minimum competencies of staff and policies to maintain competency over the period of the contract.</w:t>
      </w:r>
    </w:p>
    <w:p w:rsidR="000D0EA1" w:rsidRPr="000265E4" w:rsidRDefault="00993553" w:rsidP="00993553">
      <w:pPr>
        <w:pStyle w:val="AHPRASubheading"/>
      </w:pPr>
      <w:r>
        <w:t xml:space="preserve">5.  </w:t>
      </w:r>
      <w:r w:rsidR="000D0EA1" w:rsidRPr="000265E4">
        <w:t>Price</w:t>
      </w:r>
    </w:p>
    <w:p w:rsidR="000D0EA1" w:rsidRPr="000265E4" w:rsidRDefault="000D0EA1" w:rsidP="000D0EA1">
      <w:pPr>
        <w:pStyle w:val="Body3"/>
        <w:spacing w:after="120"/>
        <w:ind w:left="0"/>
        <w:rPr>
          <w:rFonts w:ascii="Arial" w:hAnsi="Arial" w:cs="Arial"/>
          <w:sz w:val="20"/>
        </w:rPr>
      </w:pPr>
      <w:r w:rsidRPr="000265E4">
        <w:rPr>
          <w:rFonts w:ascii="Arial" w:hAnsi="Arial" w:cs="Arial"/>
          <w:sz w:val="20"/>
        </w:rPr>
        <w:t>Prices quoted should be competitive and commensurate with the key requirements, and/or outputs/deliverables (as specified).</w:t>
      </w:r>
    </w:p>
    <w:p w:rsidR="000D0EA1" w:rsidRPr="000265E4" w:rsidRDefault="00993553" w:rsidP="00993553">
      <w:pPr>
        <w:pStyle w:val="AHPRASubheading"/>
      </w:pPr>
      <w:r>
        <w:t xml:space="preserve">6.  </w:t>
      </w:r>
      <w:r w:rsidR="000D0EA1" w:rsidRPr="000265E4">
        <w:t xml:space="preserve">Price </w:t>
      </w:r>
      <w:r w:rsidR="007C227F">
        <w:t>v</w:t>
      </w:r>
      <w:r w:rsidR="000D0EA1" w:rsidRPr="000265E4">
        <w:t>ariation</w:t>
      </w:r>
    </w:p>
    <w:p w:rsidR="000D0EA1" w:rsidRPr="000265E4" w:rsidRDefault="000D0EA1" w:rsidP="000D0EA1">
      <w:pPr>
        <w:pStyle w:val="Body3"/>
        <w:spacing w:after="120"/>
        <w:ind w:left="0"/>
        <w:rPr>
          <w:rFonts w:ascii="Arial" w:hAnsi="Arial" w:cs="Arial"/>
          <w:sz w:val="20"/>
        </w:rPr>
      </w:pPr>
      <w:r w:rsidRPr="000265E4">
        <w:rPr>
          <w:rFonts w:ascii="Arial" w:hAnsi="Arial" w:cs="Arial"/>
          <w:sz w:val="20"/>
        </w:rPr>
        <w:t xml:space="preserve">Any variation to price over the period of the contract must be quantified and justified. Proposed mechanisms for variations must be included in the </w:t>
      </w:r>
      <w:r>
        <w:rPr>
          <w:rFonts w:ascii="Arial" w:hAnsi="Arial" w:cs="Arial"/>
          <w:sz w:val="20"/>
        </w:rPr>
        <w:t xml:space="preserve">Tender </w:t>
      </w:r>
      <w:r w:rsidRPr="000265E4">
        <w:rPr>
          <w:rFonts w:ascii="Arial" w:hAnsi="Arial" w:cs="Arial"/>
          <w:sz w:val="20"/>
        </w:rPr>
        <w:t xml:space="preserve">Response.  This should include provision for any </w:t>
      </w:r>
      <w:r w:rsidR="007C227F">
        <w:rPr>
          <w:rFonts w:ascii="Arial" w:hAnsi="Arial" w:cs="Arial"/>
          <w:sz w:val="20"/>
        </w:rPr>
        <w:t>e</w:t>
      </w:r>
      <w:r w:rsidRPr="000265E4">
        <w:rPr>
          <w:rFonts w:ascii="Arial" w:hAnsi="Arial" w:cs="Arial"/>
          <w:sz w:val="20"/>
        </w:rPr>
        <w:t xml:space="preserve">xtension </w:t>
      </w:r>
      <w:r w:rsidR="007C227F">
        <w:rPr>
          <w:rFonts w:ascii="Arial" w:hAnsi="Arial" w:cs="Arial"/>
          <w:sz w:val="20"/>
        </w:rPr>
        <w:t>o</w:t>
      </w:r>
      <w:r w:rsidRPr="000265E4">
        <w:rPr>
          <w:rFonts w:ascii="Arial" w:hAnsi="Arial" w:cs="Arial"/>
          <w:sz w:val="20"/>
        </w:rPr>
        <w:t>ptions (if specified).</w:t>
      </w:r>
    </w:p>
    <w:p w:rsidR="000F454B" w:rsidRPr="000F454B" w:rsidRDefault="000F454B" w:rsidP="000F454B">
      <w:pPr>
        <w:pStyle w:val="AHPRAbody"/>
        <w:rPr>
          <w:b/>
        </w:rPr>
      </w:pPr>
    </w:p>
    <w:p w:rsidR="00F859A7" w:rsidRDefault="00F859A7" w:rsidP="000F454B">
      <w:pPr>
        <w:pStyle w:val="AHPRAbody"/>
      </w:pPr>
    </w:p>
    <w:p w:rsidR="00F859A7" w:rsidRDefault="00F859A7" w:rsidP="000F454B">
      <w:pPr>
        <w:pStyle w:val="AHPRAbody"/>
      </w:pPr>
    </w:p>
    <w:p w:rsidR="00F859A7" w:rsidRDefault="00F859A7" w:rsidP="000F454B">
      <w:pPr>
        <w:pStyle w:val="AHPRAbody"/>
      </w:pPr>
    </w:p>
    <w:p w:rsidR="00F859A7" w:rsidRDefault="00F859A7" w:rsidP="000F454B">
      <w:pPr>
        <w:pStyle w:val="AHPRAbody"/>
      </w:pPr>
    </w:p>
    <w:p w:rsidR="00F859A7" w:rsidRDefault="00F859A7" w:rsidP="000F454B">
      <w:pPr>
        <w:pStyle w:val="AHPRAbody"/>
      </w:pPr>
    </w:p>
    <w:p w:rsidR="00F859A7" w:rsidRDefault="00F859A7" w:rsidP="000F454B">
      <w:pPr>
        <w:pStyle w:val="AHPRAbody"/>
      </w:pPr>
    </w:p>
    <w:p w:rsidR="00F859A7" w:rsidRDefault="00F859A7" w:rsidP="00C3795C">
      <w:pPr>
        <w:pStyle w:val="AHPRAbody"/>
      </w:pPr>
    </w:p>
    <w:p w:rsidR="00F859A7" w:rsidRDefault="00F859A7" w:rsidP="00C3795C">
      <w:pPr>
        <w:pStyle w:val="AHPRAbody"/>
      </w:pPr>
    </w:p>
    <w:p w:rsidR="00EF5AFE" w:rsidRDefault="00EF5AFE" w:rsidP="00C3795C">
      <w:pPr>
        <w:pStyle w:val="AHPRAbody"/>
      </w:pPr>
    </w:p>
    <w:p w:rsidR="00F859A7" w:rsidRDefault="00F859A7" w:rsidP="00C3795C">
      <w:pPr>
        <w:pStyle w:val="AHPRAbody"/>
      </w:pPr>
    </w:p>
    <w:p w:rsidR="009676CC" w:rsidRDefault="009676CC">
      <w:pPr>
        <w:spacing w:after="0"/>
        <w:rPr>
          <w:rFonts w:cs="Arial"/>
          <w:color w:val="5F6062"/>
          <w:sz w:val="28"/>
          <w:szCs w:val="52"/>
        </w:rPr>
      </w:pPr>
      <w:r>
        <w:br w:type="page"/>
      </w:r>
    </w:p>
    <w:p w:rsidR="000F5D90" w:rsidRDefault="00791E69" w:rsidP="00791E69">
      <w:pPr>
        <w:pStyle w:val="AHPRADocumentsubheading"/>
      </w:pPr>
      <w:r>
        <w:t>Part B –</w:t>
      </w:r>
      <w:r w:rsidR="00413E7B">
        <w:t xml:space="preserve"> Specification</w:t>
      </w:r>
    </w:p>
    <w:p w:rsidR="00C3795C" w:rsidRDefault="00993553" w:rsidP="00993553">
      <w:pPr>
        <w:pStyle w:val="AHPRASubheading"/>
      </w:pPr>
      <w:r w:rsidRPr="00993553">
        <w:t>1.</w:t>
      </w:r>
      <w:r>
        <w:t xml:space="preserve">  </w:t>
      </w:r>
      <w:r w:rsidR="00791E69">
        <w:t>Introduction</w:t>
      </w:r>
    </w:p>
    <w:p w:rsidR="0034248F" w:rsidRDefault="004A3AB9" w:rsidP="004A3AB9">
      <w:pPr>
        <w:pStyle w:val="AHPRANumberedsubheadinglevel1"/>
        <w:numPr>
          <w:ilvl w:val="0"/>
          <w:numId w:val="0"/>
        </w:numPr>
        <w:rPr>
          <w:rFonts w:cs="Arial"/>
          <w:b w:val="0"/>
          <w:color w:val="auto"/>
          <w:szCs w:val="20"/>
        </w:rPr>
      </w:pPr>
      <w:r w:rsidRPr="00512EA9">
        <w:rPr>
          <w:rFonts w:cs="Arial"/>
          <w:b w:val="0"/>
          <w:color w:val="auto"/>
          <w:szCs w:val="20"/>
        </w:rPr>
        <w:t xml:space="preserve">The objective of the </w:t>
      </w:r>
      <w:hyperlink r:id="rId8" w:history="1">
        <w:r w:rsidRPr="007C227F">
          <w:rPr>
            <w:rStyle w:val="Hyperlink"/>
            <w:rFonts w:cs="Arial"/>
            <w:b w:val="0"/>
            <w:szCs w:val="20"/>
          </w:rPr>
          <w:t>National Scheme</w:t>
        </w:r>
      </w:hyperlink>
      <w:r w:rsidRPr="00512EA9">
        <w:rPr>
          <w:rFonts w:cs="Arial"/>
          <w:b w:val="0"/>
          <w:color w:val="auto"/>
          <w:szCs w:val="20"/>
        </w:rPr>
        <w:t xml:space="preserve"> is to protect the public by </w:t>
      </w:r>
      <w:r w:rsidR="0034248F">
        <w:rPr>
          <w:rFonts w:cs="Arial"/>
          <w:b w:val="0"/>
          <w:color w:val="auto"/>
          <w:szCs w:val="20"/>
        </w:rPr>
        <w:t>making sure</w:t>
      </w:r>
      <w:r w:rsidR="0034248F" w:rsidRPr="00512EA9">
        <w:rPr>
          <w:rFonts w:cs="Arial"/>
          <w:b w:val="0"/>
          <w:color w:val="auto"/>
          <w:szCs w:val="20"/>
        </w:rPr>
        <w:t xml:space="preserve"> </w:t>
      </w:r>
      <w:r w:rsidRPr="00512EA9">
        <w:rPr>
          <w:rFonts w:cs="Arial"/>
          <w:b w:val="0"/>
          <w:color w:val="auto"/>
          <w:szCs w:val="20"/>
        </w:rPr>
        <w:t xml:space="preserve">that only </w:t>
      </w:r>
      <w:r>
        <w:rPr>
          <w:rFonts w:cs="Arial"/>
          <w:b w:val="0"/>
          <w:color w:val="auto"/>
          <w:szCs w:val="20"/>
        </w:rPr>
        <w:t>m</w:t>
      </w:r>
      <w:r w:rsidRPr="00512EA9">
        <w:rPr>
          <w:rFonts w:cs="Arial"/>
          <w:b w:val="0"/>
          <w:color w:val="auto"/>
          <w:szCs w:val="20"/>
        </w:rPr>
        <w:t xml:space="preserve">idwives who are suitably trained and qualified to practice in a competent and ethical manner are registered.  </w:t>
      </w:r>
    </w:p>
    <w:p w:rsidR="004A3AB9" w:rsidRPr="00512EA9" w:rsidRDefault="004A3AB9" w:rsidP="004A3AB9">
      <w:pPr>
        <w:pStyle w:val="AHPRANumberedsubheadinglevel1"/>
        <w:numPr>
          <w:ilvl w:val="0"/>
          <w:numId w:val="0"/>
        </w:numPr>
        <w:rPr>
          <w:rFonts w:cs="Arial"/>
          <w:b w:val="0"/>
          <w:color w:val="auto"/>
          <w:szCs w:val="20"/>
        </w:rPr>
      </w:pPr>
      <w:r w:rsidRPr="00512EA9">
        <w:rPr>
          <w:rFonts w:cs="Arial"/>
          <w:b w:val="0"/>
          <w:color w:val="auto"/>
          <w:szCs w:val="20"/>
        </w:rPr>
        <w:t>Supervision is a critical mechanism in the training, support and ongoing safe practice of midwifery.</w:t>
      </w:r>
      <w:r w:rsidRPr="00512EA9">
        <w:rPr>
          <w:rFonts w:cs="Arial"/>
          <w:b w:val="0"/>
          <w:bCs/>
          <w:color w:val="auto"/>
          <w:szCs w:val="20"/>
        </w:rPr>
        <w:t xml:space="preserve"> It </w:t>
      </w:r>
      <w:r w:rsidRPr="00512EA9">
        <w:rPr>
          <w:rFonts w:cs="Arial"/>
          <w:b w:val="0"/>
          <w:color w:val="auto"/>
          <w:szCs w:val="20"/>
        </w:rPr>
        <w:t xml:space="preserve">incorporates elements of direction and guidance through a process of professional support and learning which enables a practitioner to develop knowledge and competence, assume responsibility for their own practice and enhance public protection and safety. </w:t>
      </w:r>
    </w:p>
    <w:p w:rsidR="004A3AB9" w:rsidRPr="00512EA9" w:rsidRDefault="004A3AB9" w:rsidP="004A3AB9">
      <w:pPr>
        <w:pStyle w:val="AHPRANumberedsubheadinglevel1"/>
        <w:numPr>
          <w:ilvl w:val="0"/>
          <w:numId w:val="0"/>
        </w:numPr>
        <w:autoSpaceDE w:val="0"/>
        <w:autoSpaceDN w:val="0"/>
        <w:adjustRightInd w:val="0"/>
        <w:spacing w:after="0"/>
        <w:rPr>
          <w:rFonts w:cs="Arial"/>
          <w:b w:val="0"/>
          <w:color w:val="auto"/>
          <w:szCs w:val="20"/>
        </w:rPr>
      </w:pPr>
      <w:r w:rsidRPr="00512EA9">
        <w:rPr>
          <w:rFonts w:cs="Arial"/>
          <w:b w:val="0"/>
          <w:color w:val="auto"/>
          <w:szCs w:val="20"/>
        </w:rPr>
        <w:t xml:space="preserve">The principals of supervision </w:t>
      </w:r>
      <w:r>
        <w:rPr>
          <w:rFonts w:cs="Arial"/>
          <w:b w:val="0"/>
          <w:color w:val="auto"/>
          <w:szCs w:val="20"/>
        </w:rPr>
        <w:t>are considered</w:t>
      </w:r>
      <w:r w:rsidRPr="00512EA9">
        <w:rPr>
          <w:rFonts w:cs="Arial"/>
          <w:b w:val="0"/>
          <w:color w:val="auto"/>
          <w:szCs w:val="20"/>
        </w:rPr>
        <w:t xml:space="preserve"> appl</w:t>
      </w:r>
      <w:r>
        <w:rPr>
          <w:rFonts w:cs="Arial"/>
          <w:b w:val="0"/>
          <w:color w:val="auto"/>
          <w:szCs w:val="20"/>
        </w:rPr>
        <w:t>icable</w:t>
      </w:r>
      <w:r w:rsidRPr="00512EA9">
        <w:rPr>
          <w:rFonts w:cs="Arial"/>
          <w:b w:val="0"/>
          <w:color w:val="auto"/>
          <w:szCs w:val="20"/>
        </w:rPr>
        <w:t xml:space="preserve"> to the entire midwifery profession</w:t>
      </w:r>
      <w:r>
        <w:rPr>
          <w:rFonts w:cs="Arial"/>
          <w:b w:val="0"/>
          <w:color w:val="auto"/>
          <w:szCs w:val="20"/>
        </w:rPr>
        <w:t xml:space="preserve"> regardless of level of experience, place of employment, clinical or practice setting</w:t>
      </w:r>
      <w:r w:rsidRPr="00512EA9">
        <w:rPr>
          <w:rFonts w:cs="Arial"/>
          <w:b w:val="0"/>
          <w:color w:val="auto"/>
          <w:szCs w:val="20"/>
        </w:rPr>
        <w:t xml:space="preserve">.  </w:t>
      </w:r>
    </w:p>
    <w:p w:rsidR="004A3AB9" w:rsidRPr="00512EA9" w:rsidRDefault="004A3AB9" w:rsidP="004A3AB9">
      <w:pPr>
        <w:pStyle w:val="AHPRANumberedsubheadinglevel1"/>
        <w:numPr>
          <w:ilvl w:val="0"/>
          <w:numId w:val="0"/>
        </w:numPr>
        <w:rPr>
          <w:rFonts w:cs="Arial"/>
          <w:b w:val="0"/>
          <w:color w:val="auto"/>
          <w:szCs w:val="20"/>
        </w:rPr>
      </w:pPr>
      <w:r w:rsidRPr="00512EA9">
        <w:rPr>
          <w:rFonts w:cs="Arial"/>
          <w:b w:val="0"/>
          <w:color w:val="auto"/>
          <w:szCs w:val="20"/>
        </w:rPr>
        <w:t>Currently there are different models of supervision practiced throughout the world</w:t>
      </w:r>
      <w:r w:rsidR="00524888">
        <w:rPr>
          <w:rFonts w:cs="Arial"/>
          <w:b w:val="0"/>
          <w:color w:val="auto"/>
          <w:szCs w:val="20"/>
        </w:rPr>
        <w:t>, incorporating a variety of elements including</w:t>
      </w:r>
      <w:r w:rsidRPr="00512EA9">
        <w:rPr>
          <w:rFonts w:cs="Arial"/>
          <w:b w:val="0"/>
          <w:color w:val="auto"/>
          <w:szCs w:val="20"/>
        </w:rPr>
        <w:t xml:space="preserve"> mentorship, preceptorship, education and reflective practice.  </w:t>
      </w:r>
    </w:p>
    <w:p w:rsidR="00791E69" w:rsidRDefault="00993553" w:rsidP="00993553">
      <w:pPr>
        <w:pStyle w:val="AHPRASubheading"/>
      </w:pPr>
      <w:r w:rsidRPr="00993553">
        <w:t>2.</w:t>
      </w:r>
      <w:r>
        <w:t xml:space="preserve">   </w:t>
      </w:r>
      <w:r w:rsidR="00791E69">
        <w:t>Objective</w:t>
      </w:r>
    </w:p>
    <w:p w:rsidR="002D517C" w:rsidRPr="00F91BE3" w:rsidRDefault="002D517C" w:rsidP="00524888">
      <w:pPr>
        <w:spacing w:after="120"/>
        <w:rPr>
          <w:rFonts w:cs="Arial"/>
          <w:sz w:val="20"/>
          <w:szCs w:val="20"/>
        </w:rPr>
      </w:pPr>
      <w:r w:rsidRPr="00F91BE3">
        <w:rPr>
          <w:rFonts w:cs="Arial"/>
          <w:sz w:val="20"/>
          <w:szCs w:val="20"/>
        </w:rPr>
        <w:t>The objective of the procurement is to develop recommendations</w:t>
      </w:r>
      <w:r>
        <w:rPr>
          <w:rFonts w:cs="Arial"/>
          <w:sz w:val="20"/>
          <w:szCs w:val="20"/>
        </w:rPr>
        <w:t xml:space="preserve"> for </w:t>
      </w:r>
      <w:r w:rsidR="0034248F">
        <w:rPr>
          <w:rFonts w:cs="Arial"/>
          <w:sz w:val="20"/>
          <w:szCs w:val="20"/>
        </w:rPr>
        <w:t xml:space="preserve">the National Board to consider. These include </w:t>
      </w:r>
      <w:r>
        <w:rPr>
          <w:rFonts w:cs="Arial"/>
          <w:sz w:val="20"/>
          <w:szCs w:val="20"/>
        </w:rPr>
        <w:t>potential m</w:t>
      </w:r>
      <w:r w:rsidRPr="00F91BE3">
        <w:rPr>
          <w:rFonts w:cs="Arial"/>
          <w:sz w:val="20"/>
          <w:szCs w:val="20"/>
        </w:rPr>
        <w:t xml:space="preserve">odels of </w:t>
      </w:r>
      <w:r>
        <w:rPr>
          <w:rFonts w:cs="Arial"/>
          <w:sz w:val="20"/>
          <w:szCs w:val="20"/>
        </w:rPr>
        <w:t>s</w:t>
      </w:r>
      <w:r w:rsidRPr="00F91BE3">
        <w:rPr>
          <w:rFonts w:cs="Arial"/>
          <w:sz w:val="20"/>
          <w:szCs w:val="20"/>
        </w:rPr>
        <w:t xml:space="preserve">upervision </w:t>
      </w:r>
      <w:r>
        <w:rPr>
          <w:rFonts w:cs="Arial"/>
          <w:sz w:val="20"/>
          <w:szCs w:val="20"/>
        </w:rPr>
        <w:t xml:space="preserve">for </w:t>
      </w:r>
      <w:r w:rsidR="0034248F" w:rsidRPr="00F91BE3">
        <w:rPr>
          <w:rFonts w:cs="Arial"/>
          <w:sz w:val="20"/>
          <w:szCs w:val="20"/>
        </w:rPr>
        <w:t xml:space="preserve">privately practicing midwives </w:t>
      </w:r>
      <w:r w:rsidRPr="00F91BE3">
        <w:rPr>
          <w:rFonts w:cs="Arial"/>
          <w:sz w:val="20"/>
          <w:szCs w:val="20"/>
        </w:rPr>
        <w:t xml:space="preserve">that </w:t>
      </w:r>
      <w:r>
        <w:rPr>
          <w:rFonts w:cs="Arial"/>
          <w:sz w:val="20"/>
          <w:szCs w:val="20"/>
        </w:rPr>
        <w:t>may be implemented</w:t>
      </w:r>
      <w:r w:rsidRPr="00F91BE3">
        <w:rPr>
          <w:rFonts w:cs="Arial"/>
          <w:sz w:val="20"/>
          <w:szCs w:val="20"/>
        </w:rPr>
        <w:t xml:space="preserve"> in Australia.</w:t>
      </w:r>
      <w:r>
        <w:rPr>
          <w:rFonts w:cs="Arial"/>
          <w:sz w:val="20"/>
          <w:szCs w:val="20"/>
        </w:rPr>
        <w:t xml:space="preserve"> </w:t>
      </w:r>
    </w:p>
    <w:p w:rsidR="00791E69" w:rsidRDefault="00993553" w:rsidP="00993553">
      <w:pPr>
        <w:pStyle w:val="AHPRASubheading"/>
      </w:pPr>
      <w:r w:rsidRPr="00993553">
        <w:t>3.</w:t>
      </w:r>
      <w:r>
        <w:t xml:space="preserve">  </w:t>
      </w:r>
      <w:r w:rsidR="00791E69">
        <w:t>Scope</w:t>
      </w:r>
    </w:p>
    <w:p w:rsidR="00791E69" w:rsidRPr="00791E69" w:rsidRDefault="00791E69" w:rsidP="00791E69">
      <w:pPr>
        <w:pStyle w:val="Heading2"/>
        <w:keepNext w:val="0"/>
        <w:spacing w:before="0"/>
        <w:ind w:left="567" w:hanging="567"/>
        <w:rPr>
          <w:rFonts w:ascii="Arial" w:hAnsi="Arial" w:cs="Arial"/>
          <w:b w:val="0"/>
          <w:i w:val="0"/>
          <w:color w:val="FF0000"/>
          <w:sz w:val="20"/>
        </w:rPr>
      </w:pPr>
      <w:r w:rsidRPr="00791E69">
        <w:rPr>
          <w:rFonts w:ascii="Arial" w:hAnsi="Arial" w:cs="Arial"/>
          <w:b w:val="0"/>
          <w:i w:val="0"/>
          <w:color w:val="000000"/>
          <w:sz w:val="20"/>
        </w:rPr>
        <w:t>The scope of t</w:t>
      </w:r>
      <w:r>
        <w:rPr>
          <w:rFonts w:ascii="Arial" w:hAnsi="Arial" w:cs="Arial"/>
          <w:b w:val="0"/>
          <w:i w:val="0"/>
          <w:color w:val="000000"/>
          <w:sz w:val="20"/>
        </w:rPr>
        <w:t>his procurement</w:t>
      </w:r>
      <w:r w:rsidRPr="00791E69">
        <w:rPr>
          <w:rFonts w:ascii="Arial" w:hAnsi="Arial" w:cs="Arial"/>
          <w:b w:val="0"/>
          <w:i w:val="0"/>
          <w:color w:val="000000"/>
          <w:sz w:val="20"/>
        </w:rPr>
        <w:t xml:space="preserve"> includes:</w:t>
      </w:r>
      <w:r w:rsidRPr="00791E69">
        <w:rPr>
          <w:rFonts w:ascii="Arial" w:hAnsi="Arial" w:cs="Arial"/>
          <w:b w:val="0"/>
          <w:i w:val="0"/>
          <w:color w:val="FF0000"/>
          <w:sz w:val="20"/>
        </w:rPr>
        <w:t xml:space="preserve"> </w:t>
      </w:r>
    </w:p>
    <w:p w:rsidR="002D517C" w:rsidRPr="005550FF" w:rsidRDefault="002D517C" w:rsidP="00842BC3">
      <w:pPr>
        <w:numPr>
          <w:ilvl w:val="0"/>
          <w:numId w:val="26"/>
        </w:numPr>
        <w:tabs>
          <w:tab w:val="clear" w:pos="780"/>
          <w:tab w:val="num" w:pos="360"/>
        </w:tabs>
        <w:spacing w:after="120"/>
        <w:ind w:left="360"/>
        <w:rPr>
          <w:rFonts w:cs="Arial"/>
          <w:sz w:val="20"/>
          <w:szCs w:val="20"/>
        </w:rPr>
      </w:pPr>
      <w:r w:rsidRPr="005550FF">
        <w:rPr>
          <w:rFonts w:cs="Arial"/>
          <w:sz w:val="20"/>
          <w:szCs w:val="20"/>
        </w:rPr>
        <w:t xml:space="preserve">Identify, source and review the current literature on </w:t>
      </w:r>
      <w:r w:rsidR="00524888">
        <w:rPr>
          <w:rFonts w:cs="Arial"/>
          <w:sz w:val="20"/>
          <w:szCs w:val="20"/>
        </w:rPr>
        <w:t>models of s</w:t>
      </w:r>
      <w:r w:rsidRPr="005550FF">
        <w:rPr>
          <w:rFonts w:cs="Arial"/>
          <w:sz w:val="20"/>
          <w:szCs w:val="20"/>
        </w:rPr>
        <w:t>upervis</w:t>
      </w:r>
      <w:r w:rsidR="00524888">
        <w:rPr>
          <w:rFonts w:cs="Arial"/>
          <w:sz w:val="20"/>
          <w:szCs w:val="20"/>
        </w:rPr>
        <w:t>ion</w:t>
      </w:r>
      <w:r w:rsidRPr="005550FF">
        <w:rPr>
          <w:rFonts w:cs="Arial"/>
          <w:sz w:val="20"/>
          <w:szCs w:val="20"/>
        </w:rPr>
        <w:t xml:space="preserve"> of </w:t>
      </w:r>
      <w:r w:rsidR="0034248F">
        <w:rPr>
          <w:rFonts w:cs="Arial"/>
          <w:sz w:val="20"/>
          <w:szCs w:val="20"/>
        </w:rPr>
        <w:t>m</w:t>
      </w:r>
      <w:r w:rsidRPr="005550FF">
        <w:rPr>
          <w:rFonts w:cs="Arial"/>
          <w:sz w:val="20"/>
          <w:szCs w:val="20"/>
        </w:rPr>
        <w:t xml:space="preserve">idwives </w:t>
      </w:r>
      <w:r w:rsidR="00524888">
        <w:rPr>
          <w:rFonts w:cs="Arial"/>
          <w:sz w:val="20"/>
          <w:szCs w:val="20"/>
        </w:rPr>
        <w:t>existing</w:t>
      </w:r>
      <w:r w:rsidRPr="005550FF">
        <w:rPr>
          <w:rFonts w:cs="Arial"/>
          <w:sz w:val="20"/>
          <w:szCs w:val="20"/>
        </w:rPr>
        <w:t xml:space="preserve"> internationally</w:t>
      </w:r>
    </w:p>
    <w:p w:rsidR="002D517C" w:rsidRPr="005550FF" w:rsidRDefault="002D517C" w:rsidP="00842BC3">
      <w:pPr>
        <w:numPr>
          <w:ilvl w:val="0"/>
          <w:numId w:val="26"/>
        </w:numPr>
        <w:tabs>
          <w:tab w:val="clear" w:pos="780"/>
          <w:tab w:val="num" w:pos="360"/>
        </w:tabs>
        <w:spacing w:after="120"/>
        <w:ind w:left="360"/>
        <w:rPr>
          <w:rFonts w:cs="Arial"/>
          <w:sz w:val="20"/>
          <w:szCs w:val="20"/>
        </w:rPr>
      </w:pPr>
      <w:r w:rsidRPr="005550FF">
        <w:rPr>
          <w:rFonts w:cs="Arial"/>
          <w:sz w:val="20"/>
          <w:szCs w:val="20"/>
        </w:rPr>
        <w:t xml:space="preserve">Identify, source and review the current literature available from other health professional models of supervision (internationally and within Australia) </w:t>
      </w:r>
    </w:p>
    <w:p w:rsidR="002D517C" w:rsidRDefault="002D517C" w:rsidP="00842BC3">
      <w:pPr>
        <w:numPr>
          <w:ilvl w:val="0"/>
          <w:numId w:val="26"/>
        </w:numPr>
        <w:tabs>
          <w:tab w:val="clear" w:pos="780"/>
          <w:tab w:val="num" w:pos="360"/>
        </w:tabs>
        <w:spacing w:after="120"/>
        <w:ind w:left="360"/>
        <w:rPr>
          <w:rFonts w:cs="Arial"/>
          <w:sz w:val="20"/>
          <w:szCs w:val="20"/>
        </w:rPr>
      </w:pPr>
      <w:r>
        <w:rPr>
          <w:rFonts w:cs="Arial"/>
          <w:sz w:val="20"/>
          <w:szCs w:val="20"/>
        </w:rPr>
        <w:t xml:space="preserve">Identify </w:t>
      </w:r>
      <w:r w:rsidRPr="005550FF">
        <w:rPr>
          <w:rFonts w:cs="Arial"/>
          <w:sz w:val="20"/>
          <w:szCs w:val="20"/>
        </w:rPr>
        <w:t>expert</w:t>
      </w:r>
      <w:r>
        <w:rPr>
          <w:rFonts w:cs="Arial"/>
          <w:sz w:val="20"/>
          <w:szCs w:val="20"/>
        </w:rPr>
        <w:t>s</w:t>
      </w:r>
      <w:r w:rsidRPr="005550FF">
        <w:rPr>
          <w:rFonts w:cs="Arial"/>
          <w:sz w:val="20"/>
          <w:szCs w:val="20"/>
        </w:rPr>
        <w:t xml:space="preserve"> and </w:t>
      </w:r>
      <w:r w:rsidR="00524888">
        <w:rPr>
          <w:rFonts w:cs="Arial"/>
          <w:sz w:val="20"/>
          <w:szCs w:val="20"/>
        </w:rPr>
        <w:t xml:space="preserve">formulate </w:t>
      </w:r>
      <w:r w:rsidRPr="005550FF">
        <w:rPr>
          <w:rFonts w:cs="Arial"/>
          <w:sz w:val="20"/>
          <w:szCs w:val="20"/>
        </w:rPr>
        <w:t xml:space="preserve">focus groups </w:t>
      </w:r>
      <w:r w:rsidR="00524888">
        <w:rPr>
          <w:rFonts w:cs="Arial"/>
          <w:sz w:val="20"/>
          <w:szCs w:val="20"/>
        </w:rPr>
        <w:t xml:space="preserve">so that </w:t>
      </w:r>
      <w:r w:rsidRPr="005550FF">
        <w:rPr>
          <w:rFonts w:cs="Arial"/>
          <w:sz w:val="20"/>
          <w:szCs w:val="20"/>
        </w:rPr>
        <w:t>consumers</w:t>
      </w:r>
      <w:r w:rsidR="00524888">
        <w:rPr>
          <w:rFonts w:cs="Arial"/>
          <w:sz w:val="20"/>
          <w:szCs w:val="20"/>
        </w:rPr>
        <w:t xml:space="preserve"> and</w:t>
      </w:r>
      <w:r w:rsidRPr="005550FF">
        <w:rPr>
          <w:rFonts w:cs="Arial"/>
          <w:sz w:val="20"/>
          <w:szCs w:val="20"/>
        </w:rPr>
        <w:t xml:space="preserve"> midwives</w:t>
      </w:r>
      <w:r w:rsidR="00524888">
        <w:rPr>
          <w:rFonts w:cs="Arial"/>
          <w:sz w:val="20"/>
          <w:szCs w:val="20"/>
        </w:rPr>
        <w:t xml:space="preserve"> </w:t>
      </w:r>
      <w:r w:rsidR="00524888" w:rsidRPr="005550FF">
        <w:rPr>
          <w:rFonts w:cs="Arial"/>
          <w:sz w:val="20"/>
          <w:szCs w:val="20"/>
        </w:rPr>
        <w:t>from a</w:t>
      </w:r>
      <w:r w:rsidRPr="005550FF">
        <w:rPr>
          <w:rFonts w:cs="Arial"/>
          <w:sz w:val="20"/>
          <w:szCs w:val="20"/>
        </w:rPr>
        <w:t xml:space="preserve"> variety of Australian practice settings and geographical locations</w:t>
      </w:r>
      <w:r w:rsidR="00524888">
        <w:rPr>
          <w:rFonts w:cs="Arial"/>
          <w:sz w:val="20"/>
          <w:szCs w:val="20"/>
        </w:rPr>
        <w:t xml:space="preserve"> have an opportunity to be consulted. </w:t>
      </w:r>
      <w:r>
        <w:rPr>
          <w:rFonts w:cs="Arial"/>
          <w:sz w:val="20"/>
          <w:szCs w:val="20"/>
        </w:rPr>
        <w:t xml:space="preserve"> Selections will be approved by the Policy committee of the National Board</w:t>
      </w:r>
    </w:p>
    <w:p w:rsidR="002D517C" w:rsidRPr="005550FF" w:rsidRDefault="002D517C" w:rsidP="00842BC3">
      <w:pPr>
        <w:numPr>
          <w:ilvl w:val="0"/>
          <w:numId w:val="26"/>
        </w:numPr>
        <w:tabs>
          <w:tab w:val="clear" w:pos="780"/>
          <w:tab w:val="num" w:pos="360"/>
        </w:tabs>
        <w:spacing w:after="120"/>
        <w:ind w:left="360"/>
        <w:rPr>
          <w:rFonts w:cs="Arial"/>
          <w:sz w:val="20"/>
          <w:szCs w:val="20"/>
        </w:rPr>
      </w:pPr>
      <w:r>
        <w:rPr>
          <w:rFonts w:cs="Arial"/>
          <w:sz w:val="20"/>
          <w:szCs w:val="20"/>
        </w:rPr>
        <w:t>Conduct interviews with identified groups</w:t>
      </w:r>
      <w:r w:rsidR="00524888">
        <w:rPr>
          <w:rFonts w:cs="Arial"/>
          <w:sz w:val="20"/>
          <w:szCs w:val="20"/>
        </w:rPr>
        <w:t>, members of professional bodies, chief nurses and other key stakeholders</w:t>
      </w:r>
    </w:p>
    <w:p w:rsidR="002D517C" w:rsidRPr="005550FF" w:rsidRDefault="002D517C" w:rsidP="00842BC3">
      <w:pPr>
        <w:numPr>
          <w:ilvl w:val="0"/>
          <w:numId w:val="26"/>
        </w:numPr>
        <w:tabs>
          <w:tab w:val="clear" w:pos="780"/>
          <w:tab w:val="num" w:pos="360"/>
        </w:tabs>
        <w:spacing w:after="120"/>
        <w:ind w:left="360"/>
        <w:rPr>
          <w:rFonts w:cs="Arial"/>
          <w:sz w:val="20"/>
          <w:szCs w:val="20"/>
        </w:rPr>
      </w:pPr>
      <w:r w:rsidRPr="005550FF">
        <w:rPr>
          <w:rFonts w:cs="Arial"/>
          <w:sz w:val="20"/>
          <w:szCs w:val="20"/>
        </w:rPr>
        <w:t xml:space="preserve">Conduct a comparative analysis and assess models for supervision suitable for implementation in Australia </w:t>
      </w:r>
      <w:r w:rsidR="00511694">
        <w:rPr>
          <w:rFonts w:cs="Arial"/>
          <w:sz w:val="20"/>
          <w:szCs w:val="20"/>
        </w:rPr>
        <w:t>giving consideration to the regulatory and political contexts</w:t>
      </w:r>
      <w:r w:rsidRPr="005550FF">
        <w:rPr>
          <w:rFonts w:cs="Arial"/>
          <w:sz w:val="20"/>
          <w:szCs w:val="20"/>
        </w:rPr>
        <w:t>. The analysis will include the cost of implementation, timeline for implementation and the benefits and risks associated with implementation</w:t>
      </w:r>
    </w:p>
    <w:p w:rsidR="009B714F" w:rsidRDefault="002D517C" w:rsidP="00842BC3">
      <w:pPr>
        <w:numPr>
          <w:ilvl w:val="0"/>
          <w:numId w:val="26"/>
        </w:numPr>
        <w:tabs>
          <w:tab w:val="clear" w:pos="780"/>
          <w:tab w:val="num" w:pos="360"/>
        </w:tabs>
        <w:spacing w:after="120"/>
        <w:ind w:left="360"/>
        <w:rPr>
          <w:rFonts w:cs="Arial"/>
          <w:sz w:val="20"/>
          <w:szCs w:val="20"/>
        </w:rPr>
      </w:pPr>
      <w:r w:rsidRPr="005550FF">
        <w:rPr>
          <w:rFonts w:cs="Arial"/>
          <w:sz w:val="20"/>
          <w:szCs w:val="20"/>
        </w:rPr>
        <w:t>Develop recommendations to the National Board that reflect innovative, original thinking about potential models of supervision of midwives for implementation in Australia</w:t>
      </w:r>
      <w:r>
        <w:rPr>
          <w:rFonts w:cs="Arial"/>
          <w:sz w:val="20"/>
          <w:szCs w:val="20"/>
        </w:rPr>
        <w:t xml:space="preserve">  </w:t>
      </w:r>
    </w:p>
    <w:p w:rsidR="009B714F" w:rsidRDefault="009B714F" w:rsidP="00842BC3">
      <w:pPr>
        <w:numPr>
          <w:ilvl w:val="0"/>
          <w:numId w:val="26"/>
        </w:numPr>
        <w:tabs>
          <w:tab w:val="clear" w:pos="780"/>
          <w:tab w:val="num" w:pos="360"/>
        </w:tabs>
        <w:spacing w:after="120"/>
        <w:ind w:left="360"/>
        <w:rPr>
          <w:rFonts w:cs="Arial"/>
          <w:sz w:val="20"/>
          <w:szCs w:val="20"/>
        </w:rPr>
      </w:pPr>
      <w:r>
        <w:rPr>
          <w:rFonts w:cs="Arial"/>
          <w:sz w:val="20"/>
          <w:szCs w:val="20"/>
        </w:rPr>
        <w:t>Include a</w:t>
      </w:r>
      <w:r w:rsidR="002D517C" w:rsidRPr="005550FF">
        <w:rPr>
          <w:rFonts w:cs="Arial"/>
          <w:sz w:val="20"/>
          <w:szCs w:val="20"/>
        </w:rPr>
        <w:t xml:space="preserve"> detailed analysis of the cost </w:t>
      </w:r>
      <w:r>
        <w:rPr>
          <w:rFonts w:cs="Arial"/>
          <w:sz w:val="20"/>
          <w:szCs w:val="20"/>
        </w:rPr>
        <w:t xml:space="preserve">and timeline for </w:t>
      </w:r>
      <w:r w:rsidR="002D517C" w:rsidRPr="005550FF">
        <w:rPr>
          <w:rFonts w:cs="Arial"/>
          <w:sz w:val="20"/>
          <w:szCs w:val="20"/>
        </w:rPr>
        <w:t xml:space="preserve">implementation, </w:t>
      </w:r>
      <w:r>
        <w:rPr>
          <w:rFonts w:cs="Arial"/>
          <w:sz w:val="20"/>
          <w:szCs w:val="20"/>
        </w:rPr>
        <w:t>comparing</w:t>
      </w:r>
      <w:r w:rsidR="002D517C" w:rsidRPr="005550FF">
        <w:rPr>
          <w:rFonts w:cs="Arial"/>
          <w:sz w:val="20"/>
          <w:szCs w:val="20"/>
        </w:rPr>
        <w:t xml:space="preserve"> benefits and risks associated with</w:t>
      </w:r>
      <w:r>
        <w:rPr>
          <w:rFonts w:cs="Arial"/>
          <w:sz w:val="20"/>
          <w:szCs w:val="20"/>
        </w:rPr>
        <w:t xml:space="preserve"> suggested models</w:t>
      </w:r>
      <w:r w:rsidR="002D517C" w:rsidRPr="005550FF">
        <w:rPr>
          <w:rFonts w:cs="Arial"/>
          <w:sz w:val="20"/>
          <w:szCs w:val="20"/>
        </w:rPr>
        <w:t xml:space="preserve"> </w:t>
      </w:r>
    </w:p>
    <w:p w:rsidR="003737AB" w:rsidRDefault="009B714F" w:rsidP="00842BC3">
      <w:pPr>
        <w:numPr>
          <w:ilvl w:val="0"/>
          <w:numId w:val="26"/>
        </w:numPr>
        <w:tabs>
          <w:tab w:val="clear" w:pos="780"/>
          <w:tab w:val="num" w:pos="360"/>
        </w:tabs>
        <w:spacing w:after="120"/>
        <w:ind w:left="360"/>
        <w:rPr>
          <w:rFonts w:cs="Arial"/>
          <w:sz w:val="20"/>
          <w:szCs w:val="20"/>
        </w:rPr>
      </w:pPr>
      <w:r w:rsidRPr="003737AB">
        <w:rPr>
          <w:rFonts w:cs="Arial"/>
          <w:sz w:val="20"/>
          <w:szCs w:val="20"/>
        </w:rPr>
        <w:t>Include a commu</w:t>
      </w:r>
      <w:r w:rsidR="003737AB" w:rsidRPr="003737AB">
        <w:rPr>
          <w:rFonts w:cs="Arial"/>
          <w:sz w:val="20"/>
          <w:szCs w:val="20"/>
        </w:rPr>
        <w:t>nication plan and strategy for the recommended implementation</w:t>
      </w:r>
      <w:r w:rsidR="002D517C" w:rsidRPr="003737AB">
        <w:rPr>
          <w:rFonts w:cs="Arial"/>
          <w:sz w:val="20"/>
          <w:szCs w:val="20"/>
        </w:rPr>
        <w:t xml:space="preserve"> </w:t>
      </w:r>
      <w:r w:rsidR="003737AB" w:rsidRPr="003737AB">
        <w:rPr>
          <w:rFonts w:cs="Arial"/>
          <w:sz w:val="20"/>
          <w:szCs w:val="20"/>
        </w:rPr>
        <w:t xml:space="preserve">models </w:t>
      </w:r>
    </w:p>
    <w:p w:rsidR="002D517C" w:rsidRPr="003737AB" w:rsidRDefault="002D517C" w:rsidP="00842BC3">
      <w:pPr>
        <w:numPr>
          <w:ilvl w:val="0"/>
          <w:numId w:val="26"/>
        </w:numPr>
        <w:tabs>
          <w:tab w:val="clear" w:pos="780"/>
          <w:tab w:val="num" w:pos="360"/>
        </w:tabs>
        <w:spacing w:after="120"/>
        <w:ind w:left="360"/>
        <w:rPr>
          <w:rFonts w:cs="Arial"/>
          <w:sz w:val="20"/>
          <w:szCs w:val="20"/>
        </w:rPr>
      </w:pPr>
      <w:r w:rsidRPr="003737AB">
        <w:rPr>
          <w:rFonts w:cs="Arial"/>
          <w:sz w:val="20"/>
          <w:szCs w:val="20"/>
        </w:rPr>
        <w:t>Quality requirements are established by the AHPRA steering committee, the National Board and the Policy Committee of the National Board</w:t>
      </w:r>
    </w:p>
    <w:p w:rsidR="002D517C" w:rsidRPr="005550FF" w:rsidRDefault="002D517C" w:rsidP="00842BC3">
      <w:pPr>
        <w:numPr>
          <w:ilvl w:val="0"/>
          <w:numId w:val="26"/>
        </w:numPr>
        <w:tabs>
          <w:tab w:val="clear" w:pos="780"/>
          <w:tab w:val="num" w:pos="360"/>
        </w:tabs>
        <w:spacing w:after="120"/>
        <w:ind w:left="360"/>
        <w:rPr>
          <w:rFonts w:cs="Arial"/>
          <w:sz w:val="20"/>
          <w:szCs w:val="20"/>
        </w:rPr>
      </w:pPr>
      <w:r w:rsidRPr="005550FF">
        <w:rPr>
          <w:rFonts w:cs="Arial"/>
          <w:sz w:val="20"/>
          <w:szCs w:val="20"/>
        </w:rPr>
        <w:t>Monthly status reports will be required in addition to ad hoc written or verbal reports to the Program manager. Regular scheduled meetings will be held subject to negotiation with the successful bidder</w:t>
      </w:r>
    </w:p>
    <w:p w:rsidR="002D517C" w:rsidRPr="005550FF" w:rsidRDefault="002D517C" w:rsidP="002D517C">
      <w:pPr>
        <w:spacing w:after="120"/>
        <w:ind w:left="420"/>
        <w:rPr>
          <w:rFonts w:cs="Arial"/>
          <w:sz w:val="20"/>
          <w:szCs w:val="20"/>
        </w:rPr>
      </w:pPr>
      <w:r w:rsidRPr="005550FF">
        <w:rPr>
          <w:rFonts w:cs="Arial"/>
          <w:sz w:val="20"/>
          <w:szCs w:val="20"/>
        </w:rPr>
        <w:t>Activities excluded</w:t>
      </w:r>
      <w:r>
        <w:rPr>
          <w:rFonts w:cs="Arial"/>
          <w:sz w:val="20"/>
          <w:szCs w:val="20"/>
        </w:rPr>
        <w:t>:</w:t>
      </w:r>
    </w:p>
    <w:p w:rsidR="002D517C" w:rsidRPr="005550FF" w:rsidRDefault="0034248F" w:rsidP="002D517C">
      <w:pPr>
        <w:numPr>
          <w:ilvl w:val="0"/>
          <w:numId w:val="26"/>
        </w:numPr>
        <w:spacing w:after="120"/>
        <w:rPr>
          <w:rFonts w:cs="Arial"/>
          <w:sz w:val="20"/>
          <w:szCs w:val="20"/>
        </w:rPr>
      </w:pPr>
      <w:r>
        <w:rPr>
          <w:rFonts w:cs="Arial"/>
          <w:sz w:val="20"/>
          <w:szCs w:val="20"/>
        </w:rPr>
        <w:t>m</w:t>
      </w:r>
      <w:r w:rsidR="002D517C" w:rsidRPr="005550FF">
        <w:rPr>
          <w:rFonts w:cs="Arial"/>
          <w:sz w:val="20"/>
          <w:szCs w:val="20"/>
        </w:rPr>
        <w:t>odels for supervision of nursing</w:t>
      </w:r>
    </w:p>
    <w:p w:rsidR="002D517C" w:rsidRPr="005550FF" w:rsidRDefault="002D517C" w:rsidP="002D517C">
      <w:pPr>
        <w:numPr>
          <w:ilvl w:val="0"/>
          <w:numId w:val="26"/>
        </w:numPr>
        <w:spacing w:after="120"/>
        <w:rPr>
          <w:rFonts w:cs="Arial"/>
          <w:sz w:val="20"/>
          <w:szCs w:val="20"/>
        </w:rPr>
      </w:pPr>
      <w:r w:rsidRPr="005550FF">
        <w:rPr>
          <w:rFonts w:cs="Arial"/>
          <w:sz w:val="20"/>
          <w:szCs w:val="20"/>
        </w:rPr>
        <w:t>The project scope does not involve making recommendations that have a low probability  of being able to be implement in Australia given the current regulatory and political environment</w:t>
      </w:r>
    </w:p>
    <w:p w:rsidR="00B82694" w:rsidRDefault="00791E69" w:rsidP="00B82694">
      <w:pPr>
        <w:pStyle w:val="AHPRASubheading"/>
      </w:pPr>
      <w:r>
        <w:br/>
      </w:r>
      <w:r w:rsidR="00993553">
        <w:t xml:space="preserve">4.  </w:t>
      </w:r>
      <w:r>
        <w:t>Deliverables</w:t>
      </w:r>
    </w:p>
    <w:p w:rsidR="00D82E64" w:rsidRDefault="00D82E64" w:rsidP="00D82E64">
      <w:pPr>
        <w:pStyle w:val="Heading2"/>
        <w:keepNext w:val="0"/>
        <w:spacing w:before="0"/>
        <w:rPr>
          <w:rFonts w:ascii="Arial" w:hAnsi="Arial" w:cs="Arial"/>
          <w:b w:val="0"/>
          <w:i w:val="0"/>
          <w:sz w:val="20"/>
        </w:rPr>
      </w:pPr>
      <w:r w:rsidRPr="001467D8">
        <w:rPr>
          <w:rFonts w:ascii="Arial" w:hAnsi="Arial" w:cs="Arial"/>
          <w:b w:val="0"/>
          <w:i w:val="0"/>
          <w:sz w:val="20"/>
        </w:rPr>
        <w:t xml:space="preserve">The deliverables / outputs of this procurement, including </w:t>
      </w:r>
      <w:r>
        <w:rPr>
          <w:rFonts w:ascii="Arial" w:hAnsi="Arial" w:cs="Arial"/>
          <w:b w:val="0"/>
          <w:i w:val="0"/>
          <w:sz w:val="20"/>
        </w:rPr>
        <w:t xml:space="preserve">a project management plan with </w:t>
      </w:r>
      <w:r w:rsidRPr="001467D8">
        <w:rPr>
          <w:rFonts w:ascii="Arial" w:hAnsi="Arial" w:cs="Arial"/>
          <w:b w:val="0"/>
          <w:i w:val="0"/>
          <w:sz w:val="20"/>
        </w:rPr>
        <w:t xml:space="preserve">milestones, timelines and quality requirements, </w:t>
      </w:r>
      <w:r>
        <w:rPr>
          <w:rFonts w:ascii="Arial" w:hAnsi="Arial" w:cs="Arial"/>
          <w:b w:val="0"/>
          <w:i w:val="0"/>
          <w:sz w:val="20"/>
        </w:rPr>
        <w:t xml:space="preserve">a communications plan and risk matrix at project initiation.  </w:t>
      </w:r>
    </w:p>
    <w:p w:rsidR="00D82E64" w:rsidRDefault="00D82E64" w:rsidP="00D82E64">
      <w:pPr>
        <w:rPr>
          <w:sz w:val="20"/>
          <w:szCs w:val="20"/>
        </w:rPr>
      </w:pPr>
      <w:r w:rsidRPr="00D82E64">
        <w:rPr>
          <w:sz w:val="20"/>
          <w:szCs w:val="20"/>
        </w:rPr>
        <w:t>Other key deliverables</w:t>
      </w:r>
      <w:r>
        <w:rPr>
          <w:sz w:val="20"/>
          <w:szCs w:val="20"/>
        </w:rPr>
        <w:t xml:space="preserve"> include: </w:t>
      </w:r>
    </w:p>
    <w:p w:rsidR="00B82694" w:rsidRDefault="00D82E64" w:rsidP="00B82694">
      <w:pPr>
        <w:pStyle w:val="ListParagraph"/>
        <w:numPr>
          <w:ilvl w:val="0"/>
          <w:numId w:val="29"/>
        </w:numPr>
        <w:spacing w:after="120"/>
        <w:ind w:left="737"/>
        <w:rPr>
          <w:rFonts w:ascii="Arial" w:hAnsi="Arial" w:cs="Arial"/>
          <w:sz w:val="20"/>
          <w:szCs w:val="20"/>
        </w:rPr>
      </w:pPr>
      <w:r w:rsidRPr="00F3034F">
        <w:rPr>
          <w:rFonts w:ascii="Arial" w:hAnsi="Arial" w:cs="Arial"/>
          <w:sz w:val="20"/>
          <w:szCs w:val="20"/>
        </w:rPr>
        <w:t xml:space="preserve">Develop recommendations for consideration by the Nursing and Midwifery Board of Australia about potential models of supervision for Privately Practicing Midwives that may be implemented in Australia </w:t>
      </w:r>
    </w:p>
    <w:p w:rsidR="00B82694" w:rsidRDefault="00D82E64" w:rsidP="00B82694">
      <w:pPr>
        <w:pStyle w:val="ListParagraph"/>
        <w:numPr>
          <w:ilvl w:val="0"/>
          <w:numId w:val="29"/>
        </w:numPr>
        <w:ind w:left="737"/>
        <w:rPr>
          <w:rFonts w:ascii="Arial" w:hAnsi="Arial" w:cs="Arial"/>
          <w:sz w:val="20"/>
          <w:szCs w:val="20"/>
        </w:rPr>
      </w:pPr>
      <w:r w:rsidRPr="00F3034F">
        <w:rPr>
          <w:rFonts w:ascii="Arial" w:hAnsi="Arial" w:cs="Arial"/>
          <w:sz w:val="20"/>
          <w:szCs w:val="20"/>
        </w:rPr>
        <w:t>Monthly project status reports</w:t>
      </w:r>
    </w:p>
    <w:p w:rsidR="00B82694" w:rsidRDefault="00D82E64" w:rsidP="00B82694">
      <w:pPr>
        <w:pStyle w:val="ListParagraph"/>
        <w:numPr>
          <w:ilvl w:val="0"/>
          <w:numId w:val="29"/>
        </w:numPr>
        <w:ind w:left="737"/>
        <w:rPr>
          <w:rFonts w:ascii="Arial" w:hAnsi="Arial" w:cs="Arial"/>
          <w:sz w:val="20"/>
          <w:szCs w:val="20"/>
        </w:rPr>
      </w:pPr>
      <w:r w:rsidRPr="00F3034F">
        <w:rPr>
          <w:rFonts w:ascii="Arial" w:hAnsi="Arial" w:cs="Arial"/>
          <w:sz w:val="20"/>
          <w:szCs w:val="20"/>
        </w:rPr>
        <w:t xml:space="preserve">Project phase reports on literature review, comparative analysis </w:t>
      </w:r>
      <w:r w:rsidR="00F3034F" w:rsidRPr="00F3034F">
        <w:rPr>
          <w:rFonts w:ascii="Arial" w:hAnsi="Arial" w:cs="Arial"/>
          <w:sz w:val="20"/>
          <w:szCs w:val="20"/>
        </w:rPr>
        <w:t xml:space="preserve">and cost analysis </w:t>
      </w:r>
      <w:r w:rsidRPr="00F3034F">
        <w:rPr>
          <w:rFonts w:ascii="Arial" w:hAnsi="Arial" w:cs="Arial"/>
          <w:sz w:val="20"/>
          <w:szCs w:val="20"/>
        </w:rPr>
        <w:t xml:space="preserve">of alternative models, </w:t>
      </w:r>
      <w:r w:rsidR="00F3034F" w:rsidRPr="00F3034F">
        <w:rPr>
          <w:rFonts w:ascii="Arial" w:hAnsi="Arial" w:cs="Arial"/>
          <w:sz w:val="20"/>
          <w:szCs w:val="20"/>
        </w:rPr>
        <w:t>implementation planning and scheduling</w:t>
      </w:r>
    </w:p>
    <w:p w:rsidR="00B82694" w:rsidRDefault="00F3034F" w:rsidP="00B82694">
      <w:pPr>
        <w:pStyle w:val="ListParagraph"/>
        <w:numPr>
          <w:ilvl w:val="0"/>
          <w:numId w:val="29"/>
        </w:numPr>
        <w:ind w:left="737"/>
        <w:rPr>
          <w:rFonts w:ascii="Arial" w:hAnsi="Arial" w:cs="Arial"/>
          <w:sz w:val="20"/>
          <w:szCs w:val="20"/>
        </w:rPr>
      </w:pPr>
      <w:r w:rsidRPr="00F3034F">
        <w:rPr>
          <w:rFonts w:ascii="Arial" w:hAnsi="Arial" w:cs="Arial"/>
          <w:sz w:val="20"/>
          <w:szCs w:val="20"/>
        </w:rPr>
        <w:t>Agenda papers to accompany deliverables submitted to the Policy Committee and National Board</w:t>
      </w:r>
      <w:r w:rsidR="00F32463">
        <w:rPr>
          <w:rFonts w:ascii="Arial" w:hAnsi="Arial" w:cs="Arial"/>
          <w:sz w:val="20"/>
          <w:szCs w:val="20"/>
        </w:rPr>
        <w:t>.</w:t>
      </w:r>
    </w:p>
    <w:p w:rsidR="00B82694" w:rsidRDefault="00E03DC2" w:rsidP="00B82694">
      <w:pPr>
        <w:pStyle w:val="ListParagraph"/>
        <w:numPr>
          <w:ilvl w:val="0"/>
          <w:numId w:val="29"/>
        </w:numPr>
        <w:ind w:left="737"/>
        <w:rPr>
          <w:rFonts w:ascii="Arial" w:hAnsi="Arial" w:cs="Arial"/>
          <w:sz w:val="20"/>
          <w:szCs w:val="20"/>
        </w:rPr>
      </w:pPr>
      <w:r>
        <w:rPr>
          <w:rFonts w:ascii="Arial" w:hAnsi="Arial" w:cs="Arial"/>
          <w:sz w:val="20"/>
          <w:szCs w:val="20"/>
        </w:rPr>
        <w:t>The</w:t>
      </w:r>
      <w:r w:rsidR="00CC17C2" w:rsidRPr="00CC17C2">
        <w:rPr>
          <w:rFonts w:ascii="Arial" w:hAnsi="Arial" w:cs="Arial"/>
          <w:sz w:val="20"/>
          <w:szCs w:val="20"/>
        </w:rPr>
        <w:t xml:space="preserve"> final report will be comprehensive and include the following based on deliverables</w:t>
      </w:r>
      <w:r>
        <w:rPr>
          <w:rFonts w:ascii="Arial" w:hAnsi="Arial" w:cs="Arial"/>
          <w:sz w:val="20"/>
          <w:szCs w:val="20"/>
        </w:rPr>
        <w:t>:</w:t>
      </w:r>
      <w:r w:rsidR="00CC17C2" w:rsidRPr="00CC17C2">
        <w:rPr>
          <w:rFonts w:ascii="Arial" w:hAnsi="Arial" w:cs="Arial"/>
          <w:sz w:val="20"/>
          <w:szCs w:val="20"/>
        </w:rPr>
        <w:t xml:space="preserve"> </w:t>
      </w:r>
      <w:r w:rsidR="00F3034F" w:rsidRPr="00CC17C2">
        <w:rPr>
          <w:rFonts w:ascii="Arial" w:hAnsi="Arial" w:cs="Arial"/>
          <w:sz w:val="20"/>
          <w:szCs w:val="20"/>
        </w:rPr>
        <w:t>Comprehensive international literature review on models of supervision of Midwives</w:t>
      </w:r>
    </w:p>
    <w:p w:rsidR="00B82694" w:rsidRDefault="00CC17C2" w:rsidP="00B82694">
      <w:pPr>
        <w:pStyle w:val="ListParagraph"/>
        <w:numPr>
          <w:ilvl w:val="1"/>
          <w:numId w:val="29"/>
        </w:numPr>
        <w:ind w:left="1106"/>
        <w:rPr>
          <w:rFonts w:ascii="Arial" w:hAnsi="Arial" w:cs="Arial"/>
          <w:sz w:val="20"/>
          <w:szCs w:val="20"/>
        </w:rPr>
      </w:pPr>
      <w:r>
        <w:rPr>
          <w:rFonts w:ascii="Arial" w:hAnsi="Arial" w:cs="Arial"/>
          <w:sz w:val="20"/>
          <w:szCs w:val="20"/>
        </w:rPr>
        <w:t xml:space="preserve">National and international literature review of </w:t>
      </w:r>
      <w:r w:rsidRPr="00CC17C2">
        <w:rPr>
          <w:rFonts w:ascii="Arial" w:hAnsi="Arial" w:cs="Arial"/>
          <w:sz w:val="20"/>
          <w:szCs w:val="20"/>
        </w:rPr>
        <w:t>other health professional models of supervision</w:t>
      </w:r>
    </w:p>
    <w:p w:rsidR="00B82694" w:rsidRDefault="00CC17C2" w:rsidP="00B82694">
      <w:pPr>
        <w:pStyle w:val="ListParagraph"/>
        <w:numPr>
          <w:ilvl w:val="1"/>
          <w:numId w:val="29"/>
        </w:numPr>
        <w:ind w:left="1106"/>
        <w:rPr>
          <w:rFonts w:ascii="Arial" w:hAnsi="Arial" w:cs="Arial"/>
          <w:sz w:val="20"/>
          <w:szCs w:val="20"/>
        </w:rPr>
      </w:pPr>
      <w:r>
        <w:rPr>
          <w:rFonts w:ascii="Arial" w:hAnsi="Arial" w:cs="Arial"/>
          <w:sz w:val="20"/>
          <w:szCs w:val="20"/>
        </w:rPr>
        <w:t>Identify key stakeholders</w:t>
      </w:r>
      <w:r w:rsidR="00E03DC2">
        <w:rPr>
          <w:rFonts w:ascii="Arial" w:hAnsi="Arial" w:cs="Arial"/>
          <w:sz w:val="20"/>
          <w:szCs w:val="20"/>
        </w:rPr>
        <w:t>, conduct interviews -</w:t>
      </w:r>
      <w:r>
        <w:rPr>
          <w:rFonts w:ascii="Arial" w:hAnsi="Arial" w:cs="Arial"/>
          <w:sz w:val="20"/>
          <w:szCs w:val="20"/>
        </w:rPr>
        <w:t xml:space="preserve"> individual and focus group</w:t>
      </w:r>
    </w:p>
    <w:p w:rsidR="00B82694" w:rsidRDefault="00CC17C2" w:rsidP="00B82694">
      <w:pPr>
        <w:pStyle w:val="ListParagraph"/>
        <w:numPr>
          <w:ilvl w:val="1"/>
          <w:numId w:val="29"/>
        </w:numPr>
        <w:ind w:left="1106"/>
        <w:rPr>
          <w:rFonts w:ascii="Arial" w:hAnsi="Arial" w:cs="Arial"/>
          <w:sz w:val="20"/>
          <w:szCs w:val="20"/>
        </w:rPr>
      </w:pPr>
      <w:r>
        <w:rPr>
          <w:rFonts w:ascii="Arial" w:hAnsi="Arial" w:cs="Arial"/>
          <w:sz w:val="20"/>
          <w:szCs w:val="20"/>
        </w:rPr>
        <w:t xml:space="preserve">Comparative analysis </w:t>
      </w:r>
      <w:r w:rsidR="00E03DC2">
        <w:rPr>
          <w:rFonts w:ascii="Arial" w:hAnsi="Arial" w:cs="Arial"/>
          <w:sz w:val="20"/>
          <w:szCs w:val="20"/>
        </w:rPr>
        <w:t xml:space="preserve">and cost benefits analysis </w:t>
      </w:r>
      <w:r>
        <w:rPr>
          <w:rFonts w:ascii="Arial" w:hAnsi="Arial" w:cs="Arial"/>
          <w:sz w:val="20"/>
          <w:szCs w:val="20"/>
        </w:rPr>
        <w:t>of various suitable models of supervision for midwives in Australia</w:t>
      </w:r>
    </w:p>
    <w:p w:rsidR="00B82694" w:rsidRDefault="00CC17C2" w:rsidP="00B82694">
      <w:pPr>
        <w:pStyle w:val="ListParagraph"/>
        <w:numPr>
          <w:ilvl w:val="1"/>
          <w:numId w:val="29"/>
        </w:numPr>
        <w:ind w:left="1106"/>
        <w:rPr>
          <w:rFonts w:ascii="Arial" w:hAnsi="Arial" w:cs="Arial"/>
          <w:sz w:val="20"/>
          <w:szCs w:val="20"/>
        </w:rPr>
      </w:pPr>
      <w:r w:rsidRPr="00CC17C2">
        <w:rPr>
          <w:rFonts w:ascii="Arial" w:hAnsi="Arial" w:cs="Arial"/>
          <w:sz w:val="20"/>
          <w:szCs w:val="20"/>
        </w:rPr>
        <w:t xml:space="preserve">Recommendations and </w:t>
      </w:r>
      <w:r>
        <w:rPr>
          <w:rFonts w:ascii="Arial" w:hAnsi="Arial" w:cs="Arial"/>
          <w:sz w:val="20"/>
          <w:szCs w:val="20"/>
        </w:rPr>
        <w:t>i</w:t>
      </w:r>
      <w:r w:rsidRPr="00CC17C2">
        <w:rPr>
          <w:rFonts w:ascii="Arial" w:hAnsi="Arial" w:cs="Arial"/>
          <w:sz w:val="20"/>
          <w:szCs w:val="20"/>
        </w:rPr>
        <w:t>mplementation analysis – including costs, timelines, benefits and risks</w:t>
      </w:r>
      <w:r w:rsidR="00E03DC2">
        <w:rPr>
          <w:rFonts w:ascii="Arial" w:hAnsi="Arial" w:cs="Arial"/>
          <w:sz w:val="20"/>
          <w:szCs w:val="20"/>
        </w:rPr>
        <w:t xml:space="preserve"> and communication strategies</w:t>
      </w:r>
    </w:p>
    <w:p w:rsidR="00B82694" w:rsidRDefault="00E03DC2" w:rsidP="00B82694">
      <w:pPr>
        <w:pStyle w:val="AHPRABulletlevel1"/>
        <w:numPr>
          <w:ilvl w:val="0"/>
          <w:numId w:val="29"/>
        </w:numPr>
        <w:ind w:left="737"/>
        <w:contextualSpacing/>
      </w:pPr>
      <w:r>
        <w:t xml:space="preserve">A </w:t>
      </w:r>
      <w:r w:rsidRPr="001467D8">
        <w:t>final report in a format suitable for publication on the NMBA website available in both MS Word and .</w:t>
      </w:r>
      <w:r w:rsidR="00BC7FEF">
        <w:t>PDF</w:t>
      </w:r>
      <w:r w:rsidR="00BC7FEF" w:rsidRPr="001467D8">
        <w:t xml:space="preserve"> </w:t>
      </w:r>
      <w:r w:rsidRPr="001467D8">
        <w:t>formats</w:t>
      </w:r>
    </w:p>
    <w:p w:rsidR="00B82694" w:rsidRDefault="00E03DC2" w:rsidP="00B82694">
      <w:pPr>
        <w:pStyle w:val="AHPRABulletlevel1"/>
        <w:numPr>
          <w:ilvl w:val="0"/>
          <w:numId w:val="29"/>
        </w:numPr>
        <w:ind w:left="737"/>
        <w:contextualSpacing/>
      </w:pPr>
      <w:r w:rsidRPr="001467D8">
        <w:t>Quality requirements are established by the Policy Committee and the National Board</w:t>
      </w:r>
    </w:p>
    <w:p w:rsidR="00B82694" w:rsidRDefault="00E03DC2" w:rsidP="00B82694">
      <w:pPr>
        <w:pStyle w:val="AHPRABulletlevel1last"/>
        <w:numPr>
          <w:ilvl w:val="0"/>
          <w:numId w:val="29"/>
        </w:numPr>
        <w:ind w:left="737"/>
        <w:contextualSpacing/>
      </w:pPr>
      <w:r w:rsidRPr="001467D8">
        <w:t xml:space="preserve">All reports that form the deliverables for this project must use AHPRA templates and editorial style guide. </w:t>
      </w:r>
    </w:p>
    <w:p w:rsidR="00683560" w:rsidRPr="00683560" w:rsidRDefault="00683560" w:rsidP="00683560">
      <w:pPr>
        <w:rPr>
          <w:b/>
          <w:sz w:val="20"/>
          <w:szCs w:val="20"/>
        </w:rPr>
      </w:pPr>
      <w:bookmarkStart w:id="0" w:name="keydates"/>
      <w:r w:rsidRPr="00683560">
        <w:rPr>
          <w:b/>
          <w:sz w:val="20"/>
          <w:szCs w:val="20"/>
        </w:rPr>
        <w:t xml:space="preserve">Key </w:t>
      </w:r>
      <w:r w:rsidR="007C227F">
        <w:rPr>
          <w:b/>
          <w:sz w:val="20"/>
          <w:szCs w:val="20"/>
        </w:rPr>
        <w:t>d</w:t>
      </w:r>
      <w:r w:rsidRPr="00683560">
        <w:rPr>
          <w:b/>
          <w:sz w:val="20"/>
          <w:szCs w:val="20"/>
        </w:rPr>
        <w:t xml:space="preserve">ates </w:t>
      </w:r>
      <w:bookmarkEnd w:id="0"/>
      <w:r w:rsidRPr="00683560">
        <w:rPr>
          <w:b/>
          <w:sz w:val="20"/>
          <w:szCs w:val="20"/>
        </w:rPr>
        <w:t>(indicative)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6588"/>
        <w:gridCol w:w="2880"/>
      </w:tblGrid>
      <w:tr w:rsidR="00683560" w:rsidRPr="009676CC" w:rsidTr="00C73F99">
        <w:trPr>
          <w:tblHeader/>
        </w:trPr>
        <w:tc>
          <w:tcPr>
            <w:tcW w:w="6588" w:type="dxa"/>
          </w:tcPr>
          <w:p w:rsidR="00683560" w:rsidRPr="009676CC" w:rsidRDefault="00683560" w:rsidP="00C73F99">
            <w:pPr>
              <w:spacing w:after="0"/>
              <w:rPr>
                <w:rFonts w:cs="Arial"/>
                <w:b/>
                <w:sz w:val="20"/>
                <w:szCs w:val="20"/>
              </w:rPr>
            </w:pPr>
            <w:r w:rsidRPr="009676CC">
              <w:rPr>
                <w:rFonts w:cs="Arial"/>
                <w:b/>
                <w:sz w:val="20"/>
                <w:szCs w:val="20"/>
              </w:rPr>
              <w:t>Deliverable</w:t>
            </w:r>
          </w:p>
        </w:tc>
        <w:tc>
          <w:tcPr>
            <w:tcW w:w="2880" w:type="dxa"/>
          </w:tcPr>
          <w:p w:rsidR="00683560" w:rsidRPr="009676CC" w:rsidRDefault="00683560" w:rsidP="00C73F99">
            <w:pPr>
              <w:spacing w:after="0"/>
              <w:rPr>
                <w:rFonts w:cs="Arial"/>
                <w:b/>
                <w:sz w:val="20"/>
                <w:szCs w:val="20"/>
              </w:rPr>
            </w:pPr>
            <w:r w:rsidRPr="009676CC">
              <w:rPr>
                <w:rFonts w:cs="Arial"/>
                <w:b/>
                <w:sz w:val="20"/>
                <w:szCs w:val="20"/>
              </w:rPr>
              <w:t>Timing</w:t>
            </w:r>
          </w:p>
          <w:p w:rsidR="00683560" w:rsidRPr="009676CC" w:rsidRDefault="00683560" w:rsidP="00C73F99">
            <w:pPr>
              <w:spacing w:after="0"/>
              <w:rPr>
                <w:rFonts w:cs="Arial"/>
                <w:sz w:val="20"/>
                <w:szCs w:val="20"/>
              </w:rPr>
            </w:pPr>
            <w:r w:rsidRPr="009676CC">
              <w:rPr>
                <w:rFonts w:cs="Arial"/>
                <w:sz w:val="20"/>
                <w:szCs w:val="20"/>
              </w:rPr>
              <w:t>(indicative)</w:t>
            </w:r>
          </w:p>
        </w:tc>
      </w:tr>
      <w:tr w:rsidR="00683560" w:rsidRPr="009676CC" w:rsidTr="00C73F99">
        <w:tc>
          <w:tcPr>
            <w:tcW w:w="6588" w:type="dxa"/>
          </w:tcPr>
          <w:p w:rsidR="00683560" w:rsidRPr="001467D8" w:rsidRDefault="00683560" w:rsidP="00C73F99">
            <w:pPr>
              <w:pStyle w:val="AHPRAbody"/>
            </w:pPr>
            <w:r w:rsidRPr="001467D8">
              <w:t>Contract commencement date</w:t>
            </w:r>
          </w:p>
        </w:tc>
        <w:tc>
          <w:tcPr>
            <w:tcW w:w="2880" w:type="dxa"/>
          </w:tcPr>
          <w:p w:rsidR="00683560" w:rsidRPr="001467D8" w:rsidRDefault="00683560" w:rsidP="00C73F99">
            <w:pPr>
              <w:pStyle w:val="AHPRAbody"/>
            </w:pPr>
            <w:r>
              <w:t>14 January 2014</w:t>
            </w:r>
          </w:p>
        </w:tc>
      </w:tr>
      <w:tr w:rsidR="00683560" w:rsidRPr="009676CC" w:rsidTr="00C73F99">
        <w:tc>
          <w:tcPr>
            <w:tcW w:w="6588" w:type="dxa"/>
          </w:tcPr>
          <w:p w:rsidR="00683560" w:rsidRPr="001467D8" w:rsidRDefault="00683560" w:rsidP="00C73F99">
            <w:pPr>
              <w:pStyle w:val="AHPRAbody"/>
            </w:pPr>
            <w:r w:rsidRPr="001467D8">
              <w:t>Project plan (timeline and communications plan)</w:t>
            </w:r>
          </w:p>
        </w:tc>
        <w:tc>
          <w:tcPr>
            <w:tcW w:w="2880" w:type="dxa"/>
          </w:tcPr>
          <w:p w:rsidR="00683560" w:rsidRPr="001467D8" w:rsidRDefault="00683560" w:rsidP="00C73F99">
            <w:pPr>
              <w:pStyle w:val="AHPRAbody"/>
            </w:pPr>
            <w:r>
              <w:t>23 January</w:t>
            </w:r>
            <w:r w:rsidRPr="001467D8">
              <w:t xml:space="preserve"> 201</w:t>
            </w:r>
            <w:r>
              <w:t>4</w:t>
            </w:r>
          </w:p>
        </w:tc>
      </w:tr>
      <w:tr w:rsidR="00683560" w:rsidRPr="009676CC" w:rsidTr="00C73F99">
        <w:tc>
          <w:tcPr>
            <w:tcW w:w="6588" w:type="dxa"/>
          </w:tcPr>
          <w:p w:rsidR="00683560" w:rsidRPr="001467D8" w:rsidRDefault="00683560" w:rsidP="00C73F99">
            <w:pPr>
              <w:pStyle w:val="AHPRAbody"/>
            </w:pPr>
            <w:r>
              <w:t>Policy Committee meeting – project initiation</w:t>
            </w:r>
          </w:p>
        </w:tc>
        <w:tc>
          <w:tcPr>
            <w:tcW w:w="2880" w:type="dxa"/>
          </w:tcPr>
          <w:p w:rsidR="00683560" w:rsidRDefault="00683560" w:rsidP="00C73F99">
            <w:pPr>
              <w:pStyle w:val="AHPRAbody"/>
            </w:pPr>
            <w:r>
              <w:t>4 February 2014</w:t>
            </w:r>
          </w:p>
        </w:tc>
      </w:tr>
      <w:tr w:rsidR="00683560" w:rsidRPr="009676CC" w:rsidTr="00C73F99">
        <w:tc>
          <w:tcPr>
            <w:tcW w:w="6588" w:type="dxa"/>
          </w:tcPr>
          <w:p w:rsidR="00683560" w:rsidRPr="009676CC" w:rsidRDefault="00683560" w:rsidP="00C73F99">
            <w:pPr>
              <w:pStyle w:val="AHPRABulletlevel1"/>
              <w:numPr>
                <w:ilvl w:val="0"/>
                <w:numId w:val="0"/>
              </w:numPr>
              <w:rPr>
                <w:rFonts w:cs="Arial"/>
              </w:rPr>
            </w:pPr>
            <w:r w:rsidRPr="009676CC">
              <w:rPr>
                <w:rFonts w:cs="Arial"/>
              </w:rPr>
              <w:t>A comprehensive international literature review exploring a variety of models of supervision of privately practising midwives</w:t>
            </w:r>
          </w:p>
        </w:tc>
        <w:tc>
          <w:tcPr>
            <w:tcW w:w="2880" w:type="dxa"/>
          </w:tcPr>
          <w:p w:rsidR="00683560" w:rsidRPr="009676CC" w:rsidRDefault="00683560" w:rsidP="00C73F99">
            <w:pPr>
              <w:rPr>
                <w:rFonts w:cs="Arial"/>
                <w:sz w:val="20"/>
                <w:szCs w:val="20"/>
              </w:rPr>
            </w:pPr>
            <w:r>
              <w:rPr>
                <w:rFonts w:cs="Arial"/>
                <w:sz w:val="20"/>
                <w:szCs w:val="20"/>
              </w:rPr>
              <w:t>24 March 2014</w:t>
            </w:r>
          </w:p>
        </w:tc>
      </w:tr>
      <w:tr w:rsidR="00683560" w:rsidRPr="009676CC" w:rsidTr="00C73F99">
        <w:tc>
          <w:tcPr>
            <w:tcW w:w="6588" w:type="dxa"/>
          </w:tcPr>
          <w:p w:rsidR="00683560" w:rsidRPr="009676CC" w:rsidRDefault="00683560" w:rsidP="00C73F99">
            <w:pPr>
              <w:pStyle w:val="AHPRABulletlevel1"/>
              <w:numPr>
                <w:ilvl w:val="0"/>
                <w:numId w:val="0"/>
              </w:numPr>
              <w:rPr>
                <w:rFonts w:cs="Arial"/>
              </w:rPr>
            </w:pPr>
            <w:r w:rsidRPr="009676CC">
              <w:rPr>
                <w:rFonts w:cs="Arial"/>
              </w:rPr>
              <w:t>A national and international literature review exploring models of supervision of other health professionals</w:t>
            </w:r>
          </w:p>
        </w:tc>
        <w:tc>
          <w:tcPr>
            <w:tcW w:w="2880" w:type="dxa"/>
          </w:tcPr>
          <w:p w:rsidR="00683560" w:rsidRPr="009676CC" w:rsidRDefault="00683560" w:rsidP="00C73F99">
            <w:pPr>
              <w:rPr>
                <w:rFonts w:cs="Arial"/>
                <w:sz w:val="20"/>
                <w:szCs w:val="20"/>
              </w:rPr>
            </w:pPr>
            <w:r>
              <w:rPr>
                <w:rFonts w:cs="Arial"/>
                <w:sz w:val="20"/>
                <w:szCs w:val="20"/>
              </w:rPr>
              <w:t>24 March 2014</w:t>
            </w:r>
          </w:p>
        </w:tc>
      </w:tr>
      <w:tr w:rsidR="00683560" w:rsidRPr="009676CC" w:rsidTr="00C73F99">
        <w:tc>
          <w:tcPr>
            <w:tcW w:w="6588" w:type="dxa"/>
          </w:tcPr>
          <w:p w:rsidR="00683560" w:rsidRPr="009676CC" w:rsidRDefault="00842BC3" w:rsidP="00842BC3">
            <w:pPr>
              <w:pStyle w:val="AHPRABulletlevel1"/>
              <w:numPr>
                <w:ilvl w:val="0"/>
                <w:numId w:val="0"/>
              </w:numPr>
              <w:rPr>
                <w:rFonts w:cs="Arial"/>
              </w:rPr>
            </w:pPr>
            <w:r>
              <w:rPr>
                <w:rFonts w:cs="Arial"/>
              </w:rPr>
              <w:t>Stakeholder individual and focus group</w:t>
            </w:r>
            <w:r w:rsidR="00683560" w:rsidRPr="009676CC">
              <w:rPr>
                <w:rFonts w:cs="Arial"/>
              </w:rPr>
              <w:t xml:space="preserve"> interviews</w:t>
            </w:r>
            <w:r>
              <w:rPr>
                <w:rFonts w:cs="Arial"/>
              </w:rPr>
              <w:t xml:space="preserve"> </w:t>
            </w:r>
          </w:p>
        </w:tc>
        <w:tc>
          <w:tcPr>
            <w:tcW w:w="2880" w:type="dxa"/>
          </w:tcPr>
          <w:p w:rsidR="00683560" w:rsidRPr="009676CC" w:rsidRDefault="00683560" w:rsidP="00C73F99">
            <w:pPr>
              <w:rPr>
                <w:rFonts w:cs="Arial"/>
                <w:sz w:val="20"/>
                <w:szCs w:val="20"/>
              </w:rPr>
            </w:pPr>
            <w:r>
              <w:rPr>
                <w:rFonts w:cs="Arial"/>
                <w:sz w:val="20"/>
                <w:szCs w:val="20"/>
              </w:rPr>
              <w:t>5 Feb</w:t>
            </w:r>
            <w:r w:rsidR="00842BC3">
              <w:rPr>
                <w:rFonts w:cs="Arial"/>
                <w:sz w:val="20"/>
                <w:szCs w:val="20"/>
              </w:rPr>
              <w:t>.</w:t>
            </w:r>
            <w:r>
              <w:rPr>
                <w:rFonts w:cs="Arial"/>
                <w:sz w:val="20"/>
                <w:szCs w:val="20"/>
              </w:rPr>
              <w:t xml:space="preserve"> ‘14 – 24 March ‘14</w:t>
            </w:r>
          </w:p>
        </w:tc>
      </w:tr>
      <w:tr w:rsidR="00683560" w:rsidRPr="009676CC" w:rsidTr="00C73F99">
        <w:tc>
          <w:tcPr>
            <w:tcW w:w="6588" w:type="dxa"/>
          </w:tcPr>
          <w:p w:rsidR="00683560" w:rsidRPr="009676CC" w:rsidRDefault="00683560" w:rsidP="00C73F99">
            <w:pPr>
              <w:pStyle w:val="AHPRABulletlevel1"/>
              <w:numPr>
                <w:ilvl w:val="0"/>
                <w:numId w:val="0"/>
              </w:numPr>
              <w:rPr>
                <w:rFonts w:cs="Arial"/>
              </w:rPr>
            </w:pPr>
            <w:r w:rsidRPr="009676CC">
              <w:rPr>
                <w:rFonts w:cs="Arial"/>
              </w:rPr>
              <w:t>Comparative and cost benefit analysis of suitable models of supervision</w:t>
            </w:r>
          </w:p>
        </w:tc>
        <w:tc>
          <w:tcPr>
            <w:tcW w:w="2880" w:type="dxa"/>
          </w:tcPr>
          <w:p w:rsidR="00683560" w:rsidRPr="009676CC" w:rsidRDefault="00683560" w:rsidP="00C73F99">
            <w:pPr>
              <w:rPr>
                <w:rFonts w:cs="Arial"/>
                <w:sz w:val="20"/>
                <w:szCs w:val="20"/>
              </w:rPr>
            </w:pPr>
            <w:r>
              <w:rPr>
                <w:rFonts w:cs="Arial"/>
                <w:sz w:val="20"/>
                <w:szCs w:val="20"/>
              </w:rPr>
              <w:t>14 April 2014</w:t>
            </w:r>
          </w:p>
        </w:tc>
      </w:tr>
      <w:tr w:rsidR="00683560" w:rsidRPr="009676CC" w:rsidTr="00C73F99">
        <w:tc>
          <w:tcPr>
            <w:tcW w:w="6588" w:type="dxa"/>
          </w:tcPr>
          <w:p w:rsidR="00683560" w:rsidRPr="009676CC" w:rsidRDefault="00683560" w:rsidP="00C73F99">
            <w:pPr>
              <w:spacing w:after="120"/>
              <w:rPr>
                <w:rFonts w:cs="Arial"/>
                <w:sz w:val="20"/>
                <w:szCs w:val="20"/>
              </w:rPr>
            </w:pPr>
            <w:r w:rsidRPr="009676CC">
              <w:rPr>
                <w:rFonts w:cs="Arial"/>
                <w:sz w:val="20"/>
                <w:szCs w:val="20"/>
              </w:rPr>
              <w:t xml:space="preserve">A final </w:t>
            </w:r>
            <w:r>
              <w:rPr>
                <w:rFonts w:cs="Arial"/>
                <w:sz w:val="20"/>
                <w:szCs w:val="20"/>
              </w:rPr>
              <w:t xml:space="preserve">draft </w:t>
            </w:r>
            <w:r w:rsidRPr="009676CC">
              <w:rPr>
                <w:rFonts w:cs="Arial"/>
                <w:sz w:val="20"/>
                <w:szCs w:val="20"/>
              </w:rPr>
              <w:t>report for the National Board which includes:</w:t>
            </w:r>
          </w:p>
          <w:p w:rsidR="00683560" w:rsidRPr="009676CC" w:rsidRDefault="00683560" w:rsidP="00C73F99">
            <w:pPr>
              <w:pStyle w:val="ListParagraph"/>
              <w:numPr>
                <w:ilvl w:val="0"/>
                <w:numId w:val="31"/>
              </w:numPr>
              <w:spacing w:after="120"/>
              <w:rPr>
                <w:rFonts w:ascii="Arial" w:hAnsi="Arial" w:cs="Arial"/>
                <w:sz w:val="20"/>
                <w:szCs w:val="20"/>
              </w:rPr>
            </w:pPr>
            <w:r w:rsidRPr="009676CC">
              <w:rPr>
                <w:rFonts w:ascii="Arial" w:hAnsi="Arial" w:cs="Arial"/>
                <w:sz w:val="20"/>
                <w:szCs w:val="20"/>
              </w:rPr>
              <w:t>Outcomes of the national and international literature review of models and descriptions of the models of supervision</w:t>
            </w:r>
          </w:p>
          <w:p w:rsidR="00683560" w:rsidRPr="009676CC" w:rsidRDefault="00683560" w:rsidP="00C73F99">
            <w:pPr>
              <w:pStyle w:val="ListParagraph"/>
              <w:numPr>
                <w:ilvl w:val="0"/>
                <w:numId w:val="31"/>
              </w:numPr>
              <w:spacing w:after="120"/>
              <w:rPr>
                <w:rFonts w:ascii="Arial" w:hAnsi="Arial" w:cs="Arial"/>
                <w:sz w:val="20"/>
                <w:szCs w:val="20"/>
              </w:rPr>
            </w:pPr>
            <w:r w:rsidRPr="009676CC">
              <w:rPr>
                <w:rFonts w:ascii="Arial" w:hAnsi="Arial" w:cs="Arial"/>
                <w:sz w:val="20"/>
                <w:szCs w:val="20"/>
              </w:rPr>
              <w:t>Outcomes from interviews and focus groups</w:t>
            </w:r>
          </w:p>
          <w:p w:rsidR="00683560" w:rsidRPr="009676CC" w:rsidRDefault="00683560" w:rsidP="00C73F99">
            <w:pPr>
              <w:pStyle w:val="ListParagraph"/>
              <w:numPr>
                <w:ilvl w:val="0"/>
                <w:numId w:val="31"/>
              </w:numPr>
              <w:spacing w:after="120"/>
              <w:rPr>
                <w:rFonts w:ascii="Arial" w:hAnsi="Arial" w:cs="Arial"/>
                <w:sz w:val="20"/>
                <w:szCs w:val="20"/>
              </w:rPr>
            </w:pPr>
            <w:r w:rsidRPr="009676CC">
              <w:rPr>
                <w:rFonts w:ascii="Arial" w:hAnsi="Arial" w:cs="Arial"/>
                <w:sz w:val="20"/>
                <w:szCs w:val="20"/>
              </w:rPr>
              <w:t>Comparative analysis of models of supervision explored</w:t>
            </w:r>
          </w:p>
          <w:p w:rsidR="00683560" w:rsidRPr="009676CC" w:rsidRDefault="00683560" w:rsidP="00C73F99">
            <w:pPr>
              <w:pStyle w:val="ListParagraph"/>
              <w:numPr>
                <w:ilvl w:val="0"/>
                <w:numId w:val="31"/>
              </w:numPr>
              <w:spacing w:after="120"/>
              <w:rPr>
                <w:rFonts w:ascii="Arial" w:hAnsi="Arial" w:cs="Arial"/>
                <w:color w:val="FF0000"/>
                <w:sz w:val="20"/>
                <w:szCs w:val="20"/>
              </w:rPr>
            </w:pPr>
            <w:r w:rsidRPr="009676CC">
              <w:rPr>
                <w:rFonts w:ascii="Arial" w:hAnsi="Arial" w:cs="Arial"/>
                <w:sz w:val="20"/>
                <w:szCs w:val="20"/>
              </w:rPr>
              <w:t>Analysis of cost, timeline for implementation, risk and benefits for suitable models given the regulatory regime and political climate</w:t>
            </w:r>
          </w:p>
          <w:p w:rsidR="00683560" w:rsidRPr="00842BC3" w:rsidRDefault="00683560" w:rsidP="00842BC3">
            <w:pPr>
              <w:pStyle w:val="ListParagraph"/>
              <w:numPr>
                <w:ilvl w:val="0"/>
                <w:numId w:val="31"/>
              </w:numPr>
              <w:spacing w:after="120"/>
              <w:rPr>
                <w:rFonts w:ascii="Arial" w:hAnsi="Arial" w:cs="Arial"/>
                <w:color w:val="FF0000"/>
                <w:sz w:val="20"/>
                <w:szCs w:val="20"/>
              </w:rPr>
            </w:pPr>
            <w:r w:rsidRPr="009676CC">
              <w:rPr>
                <w:rFonts w:ascii="Arial" w:hAnsi="Arial" w:cs="Arial"/>
                <w:sz w:val="20"/>
                <w:szCs w:val="20"/>
              </w:rPr>
              <w:t>Recommendations of potential models of supervision and future directions</w:t>
            </w:r>
          </w:p>
        </w:tc>
        <w:tc>
          <w:tcPr>
            <w:tcW w:w="2880" w:type="dxa"/>
          </w:tcPr>
          <w:p w:rsidR="00683560" w:rsidRPr="009676CC" w:rsidRDefault="00683560" w:rsidP="00C73F99">
            <w:pPr>
              <w:rPr>
                <w:rFonts w:cs="Arial"/>
                <w:sz w:val="20"/>
                <w:szCs w:val="20"/>
              </w:rPr>
            </w:pPr>
            <w:r w:rsidRPr="009676CC">
              <w:rPr>
                <w:rFonts w:cs="Arial"/>
                <w:sz w:val="20"/>
                <w:szCs w:val="20"/>
              </w:rPr>
              <w:t>29 April 2014</w:t>
            </w:r>
          </w:p>
        </w:tc>
      </w:tr>
      <w:tr w:rsidR="00683560" w:rsidRPr="009676CC" w:rsidTr="00C73F99">
        <w:tc>
          <w:tcPr>
            <w:tcW w:w="6588" w:type="dxa"/>
          </w:tcPr>
          <w:p w:rsidR="00683560" w:rsidRPr="009676CC" w:rsidRDefault="00683560" w:rsidP="00C73F99">
            <w:pPr>
              <w:spacing w:after="120"/>
              <w:rPr>
                <w:rFonts w:cs="Arial"/>
                <w:sz w:val="20"/>
                <w:szCs w:val="20"/>
              </w:rPr>
            </w:pPr>
            <w:r>
              <w:rPr>
                <w:rFonts w:cs="Arial"/>
                <w:sz w:val="20"/>
                <w:szCs w:val="20"/>
              </w:rPr>
              <w:t>Contract Completion Date</w:t>
            </w:r>
          </w:p>
        </w:tc>
        <w:tc>
          <w:tcPr>
            <w:tcW w:w="2880" w:type="dxa"/>
          </w:tcPr>
          <w:p w:rsidR="00683560" w:rsidRPr="009676CC" w:rsidRDefault="00683560" w:rsidP="00C73F99">
            <w:pPr>
              <w:rPr>
                <w:rFonts w:cs="Arial"/>
                <w:sz w:val="20"/>
                <w:szCs w:val="20"/>
              </w:rPr>
            </w:pPr>
            <w:r>
              <w:rPr>
                <w:rFonts w:cs="Arial"/>
                <w:sz w:val="20"/>
                <w:szCs w:val="20"/>
              </w:rPr>
              <w:t>15  May 2014</w:t>
            </w:r>
          </w:p>
        </w:tc>
      </w:tr>
    </w:tbl>
    <w:p w:rsidR="00C73F99" w:rsidRDefault="00C73F99" w:rsidP="00791E69">
      <w:pPr>
        <w:pStyle w:val="AHPRASubheading"/>
      </w:pPr>
    </w:p>
    <w:p w:rsidR="009A684F" w:rsidRDefault="00993553" w:rsidP="00791E69">
      <w:pPr>
        <w:pStyle w:val="AHPRASubheading"/>
      </w:pPr>
      <w:r>
        <w:t xml:space="preserve">5.  </w:t>
      </w:r>
      <w:r w:rsidR="009A684F">
        <w:t xml:space="preserve">Evaluation of </w:t>
      </w:r>
      <w:r w:rsidR="00990B5A">
        <w:t>tenders</w:t>
      </w:r>
    </w:p>
    <w:p w:rsidR="00413E7B" w:rsidRPr="00AD04EF" w:rsidRDefault="00413E7B" w:rsidP="00413E7B">
      <w:pPr>
        <w:spacing w:after="120"/>
        <w:rPr>
          <w:rFonts w:cs="Arial"/>
          <w:sz w:val="20"/>
        </w:rPr>
      </w:pPr>
      <w:r w:rsidRPr="00AD04EF">
        <w:rPr>
          <w:rFonts w:cs="Arial"/>
          <w:sz w:val="20"/>
        </w:rPr>
        <w:t>The following evaluation criteria will be used for the evaluation of all tenders and determin</w:t>
      </w:r>
      <w:r>
        <w:rPr>
          <w:rFonts w:cs="Arial"/>
          <w:sz w:val="20"/>
        </w:rPr>
        <w:t xml:space="preserve">ation of the successful </w:t>
      </w:r>
      <w:r w:rsidR="00B43BFF">
        <w:rPr>
          <w:rFonts w:cs="Arial"/>
          <w:sz w:val="20"/>
        </w:rPr>
        <w:t>tenderer</w:t>
      </w:r>
      <w:r w:rsidRPr="00AD04EF">
        <w:rPr>
          <w:rFonts w:cs="Arial"/>
          <w:sz w:val="20"/>
        </w:rPr>
        <w:t xml:space="preserve">. Complying proposals </w:t>
      </w:r>
      <w:r>
        <w:rPr>
          <w:rFonts w:cs="Arial"/>
          <w:sz w:val="20"/>
        </w:rPr>
        <w:t xml:space="preserve">will be assessed on a value </w:t>
      </w:r>
      <w:r w:rsidRPr="00AD04EF">
        <w:rPr>
          <w:rFonts w:cs="Arial"/>
          <w:sz w:val="20"/>
        </w:rPr>
        <w:t>for money basis. While proposals must be within budget limits, price is neither scored nor weighted.</w:t>
      </w:r>
    </w:p>
    <w:p w:rsidR="00413E7B" w:rsidRPr="00AD04EF" w:rsidRDefault="00413E7B" w:rsidP="00413E7B">
      <w:pPr>
        <w:spacing w:after="120"/>
        <w:rPr>
          <w:rFonts w:cs="Arial"/>
          <w:sz w:val="20"/>
        </w:rPr>
      </w:pPr>
      <w:r w:rsidRPr="00AD04EF">
        <w:rPr>
          <w:rFonts w:cs="Arial"/>
          <w:sz w:val="20"/>
        </w:rPr>
        <w:t xml:space="preserve">Evaluation criteria specified as </w:t>
      </w:r>
      <w:r w:rsidR="00526CE0">
        <w:rPr>
          <w:rFonts w:cs="Arial"/>
          <w:sz w:val="20"/>
        </w:rPr>
        <w:t>‘</w:t>
      </w:r>
      <w:r w:rsidRPr="00AD04EF">
        <w:rPr>
          <w:rFonts w:cs="Arial"/>
          <w:sz w:val="20"/>
        </w:rPr>
        <w:t>mandatory</w:t>
      </w:r>
      <w:r w:rsidR="00526CE0">
        <w:rPr>
          <w:rFonts w:cs="Arial"/>
          <w:sz w:val="20"/>
        </w:rPr>
        <w:t>’</w:t>
      </w:r>
      <w:r w:rsidRPr="00AD04EF">
        <w:rPr>
          <w:rFonts w:cs="Arial"/>
          <w:sz w:val="20"/>
        </w:rPr>
        <w:t xml:space="preserve"> must be met. Failure against these criteria will mean the tender is designated `non-compliant’: non-compliant tenders may be rejected without further consideration unless clearly indicated as alternative, non-conforming proposals and documentation is provided that supports their validity in achieving </w:t>
      </w:r>
      <w:r>
        <w:rPr>
          <w:rFonts w:cs="Arial"/>
          <w:sz w:val="20"/>
        </w:rPr>
        <w:t>the requirements of this procurement</w:t>
      </w:r>
      <w:r w:rsidRPr="00AD04EF">
        <w:rPr>
          <w:rFonts w:cs="Arial"/>
          <w:sz w:val="20"/>
        </w:rPr>
        <w:t>.</w:t>
      </w:r>
    </w:p>
    <w:p w:rsidR="00413E7B" w:rsidRPr="00AD04EF" w:rsidRDefault="00B43BFF" w:rsidP="00413E7B">
      <w:pPr>
        <w:spacing w:after="120"/>
        <w:rPr>
          <w:rFonts w:cs="Arial"/>
          <w:sz w:val="20"/>
        </w:rPr>
      </w:pPr>
      <w:r>
        <w:rPr>
          <w:rFonts w:cs="Arial"/>
          <w:sz w:val="20"/>
        </w:rPr>
        <w:t>Tenderer</w:t>
      </w:r>
      <w:r w:rsidR="00413E7B">
        <w:rPr>
          <w:rFonts w:cs="Arial"/>
          <w:sz w:val="20"/>
        </w:rPr>
        <w:t>s</w:t>
      </w:r>
      <w:r w:rsidR="00413E7B" w:rsidRPr="00AD04EF">
        <w:rPr>
          <w:rFonts w:cs="Arial"/>
          <w:sz w:val="20"/>
        </w:rPr>
        <w:t xml:space="preserve"> are to provide their response to the </w:t>
      </w:r>
      <w:r w:rsidR="009F4899">
        <w:rPr>
          <w:rFonts w:cs="Arial"/>
          <w:sz w:val="20"/>
        </w:rPr>
        <w:t>e</w:t>
      </w:r>
      <w:r w:rsidR="00413E7B" w:rsidRPr="00AD04EF">
        <w:rPr>
          <w:rFonts w:cs="Arial"/>
          <w:sz w:val="20"/>
        </w:rPr>
        <w:t xml:space="preserve">valuation </w:t>
      </w:r>
      <w:r w:rsidR="009F4899">
        <w:rPr>
          <w:rFonts w:cs="Arial"/>
          <w:sz w:val="20"/>
        </w:rPr>
        <w:t>c</w:t>
      </w:r>
      <w:r w:rsidR="00413E7B" w:rsidRPr="00AD04EF">
        <w:rPr>
          <w:rFonts w:cs="Arial"/>
          <w:sz w:val="20"/>
        </w:rPr>
        <w:t xml:space="preserve">riteria below, by completing the </w:t>
      </w:r>
      <w:r w:rsidR="009F4899">
        <w:rPr>
          <w:rFonts w:cs="Arial"/>
          <w:sz w:val="20"/>
        </w:rPr>
        <w:t>t</w:t>
      </w:r>
      <w:r w:rsidR="00413E7B" w:rsidRPr="00AD04EF">
        <w:rPr>
          <w:rFonts w:cs="Arial"/>
          <w:sz w:val="20"/>
        </w:rPr>
        <w:t xml:space="preserve">ender </w:t>
      </w:r>
      <w:r w:rsidR="009F4899">
        <w:rPr>
          <w:rFonts w:cs="Arial"/>
          <w:sz w:val="20"/>
        </w:rPr>
        <w:t>r</w:t>
      </w:r>
      <w:r w:rsidR="00413E7B" w:rsidRPr="00AD04EF">
        <w:rPr>
          <w:rFonts w:cs="Arial"/>
          <w:sz w:val="20"/>
        </w:rPr>
        <w:t>esponse at Part D of this document.</w:t>
      </w:r>
    </w:p>
    <w:p w:rsidR="00C9211C" w:rsidRDefault="00C9211C" w:rsidP="007E4F82">
      <w:pPr>
        <w:pStyle w:val="Heading2"/>
        <w:keepNext w:val="0"/>
        <w:overflowPunct w:val="0"/>
        <w:autoSpaceDE w:val="0"/>
        <w:autoSpaceDN w:val="0"/>
        <w:adjustRightInd w:val="0"/>
        <w:spacing w:before="0" w:after="120"/>
        <w:textAlignment w:val="baseline"/>
        <w:rPr>
          <w:rFonts w:ascii="Arial" w:hAnsi="Arial" w:cs="Arial"/>
          <w:i w:val="0"/>
          <w:sz w:val="20"/>
        </w:rPr>
      </w:pPr>
    </w:p>
    <w:p w:rsidR="009676CC" w:rsidRPr="009676CC" w:rsidRDefault="009676CC" w:rsidP="009676CC">
      <w:pPr>
        <w:rPr>
          <w:sz w:val="20"/>
          <w:szCs w:val="20"/>
        </w:rPr>
        <w:sectPr w:rsidR="009676CC" w:rsidRPr="009676CC" w:rsidSect="007C227F">
          <w:headerReference w:type="default" r:id="rId9"/>
          <w:footerReference w:type="even" r:id="rId10"/>
          <w:footerReference w:type="default" r:id="rId11"/>
          <w:headerReference w:type="first" r:id="rId12"/>
          <w:footerReference w:type="first" r:id="rId13"/>
          <w:pgSz w:w="11900" w:h="16840" w:code="9"/>
          <w:pgMar w:top="1440" w:right="1440" w:bottom="1440" w:left="1440" w:header="851" w:footer="227" w:gutter="0"/>
          <w:cols w:space="708"/>
          <w:titlePg/>
          <w:docGrid w:linePitch="326"/>
        </w:sectPr>
      </w:pPr>
    </w:p>
    <w:p w:rsidR="00C9211C" w:rsidRDefault="00413E7B" w:rsidP="00C9211C">
      <w:pPr>
        <w:pStyle w:val="Heading2"/>
        <w:keepNext w:val="0"/>
        <w:overflowPunct w:val="0"/>
        <w:autoSpaceDE w:val="0"/>
        <w:autoSpaceDN w:val="0"/>
        <w:adjustRightInd w:val="0"/>
        <w:spacing w:before="0" w:after="120"/>
        <w:textAlignment w:val="baseline"/>
        <w:rPr>
          <w:rFonts w:ascii="Arial" w:hAnsi="Arial" w:cs="Arial"/>
          <w:i w:val="0"/>
          <w:sz w:val="20"/>
        </w:rPr>
      </w:pPr>
      <w:r w:rsidRPr="00413E7B">
        <w:rPr>
          <w:rFonts w:ascii="Arial" w:hAnsi="Arial" w:cs="Arial"/>
          <w:i w:val="0"/>
          <w:sz w:val="20"/>
        </w:rPr>
        <w:t xml:space="preserve">Criteria </w:t>
      </w:r>
      <w:r w:rsidR="00D319C6" w:rsidRPr="00413E7B">
        <w:rPr>
          <w:rFonts w:ascii="Arial" w:hAnsi="Arial" w:cs="Arial"/>
          <w:i w:val="0"/>
          <w:sz w:val="20"/>
        </w:rPr>
        <w:t xml:space="preserve">relating to </w:t>
      </w:r>
      <w:r w:rsidR="00D319C6">
        <w:rPr>
          <w:rFonts w:ascii="Arial" w:hAnsi="Arial" w:cs="Arial"/>
          <w:i w:val="0"/>
          <w:sz w:val="20"/>
        </w:rPr>
        <w:t xml:space="preserve">tenderer  </w:t>
      </w:r>
    </w:p>
    <w:tbl>
      <w:tblPr>
        <w:tblStyle w:val="TableGrid"/>
        <w:tblW w:w="15417" w:type="dxa"/>
        <w:tblLook w:val="04A0"/>
      </w:tblPr>
      <w:tblGrid>
        <w:gridCol w:w="1101"/>
        <w:gridCol w:w="3118"/>
        <w:gridCol w:w="4820"/>
        <w:gridCol w:w="4677"/>
        <w:gridCol w:w="1701"/>
      </w:tblGrid>
      <w:tr w:rsidR="00C9211C" w:rsidTr="007D778D">
        <w:tc>
          <w:tcPr>
            <w:tcW w:w="1101" w:type="dxa"/>
          </w:tcPr>
          <w:p w:rsidR="00C9211C" w:rsidRPr="007A14C0" w:rsidRDefault="00C9211C" w:rsidP="00C9211C">
            <w:pPr>
              <w:spacing w:after="0"/>
              <w:jc w:val="center"/>
              <w:rPr>
                <w:rFonts w:cs="Arial"/>
                <w:b/>
                <w:sz w:val="20"/>
              </w:rPr>
            </w:pPr>
            <w:r w:rsidRPr="007A14C0">
              <w:rPr>
                <w:rFonts w:cs="Arial"/>
                <w:b/>
                <w:sz w:val="20"/>
              </w:rPr>
              <w:t>Criterion #</w:t>
            </w:r>
          </w:p>
        </w:tc>
        <w:tc>
          <w:tcPr>
            <w:tcW w:w="3118" w:type="dxa"/>
          </w:tcPr>
          <w:p w:rsidR="00C9211C" w:rsidRPr="007A14C0" w:rsidRDefault="00C9211C" w:rsidP="00C9211C">
            <w:pPr>
              <w:spacing w:after="0"/>
              <w:jc w:val="center"/>
              <w:rPr>
                <w:rFonts w:cs="Arial"/>
                <w:b/>
                <w:sz w:val="20"/>
              </w:rPr>
            </w:pPr>
            <w:r w:rsidRPr="007A14C0">
              <w:rPr>
                <w:rFonts w:cs="Arial"/>
                <w:b/>
                <w:sz w:val="20"/>
              </w:rPr>
              <w:t>Criterion name</w:t>
            </w:r>
          </w:p>
        </w:tc>
        <w:tc>
          <w:tcPr>
            <w:tcW w:w="4820" w:type="dxa"/>
          </w:tcPr>
          <w:p w:rsidR="00C9211C" w:rsidRPr="007A14C0" w:rsidRDefault="00C9211C" w:rsidP="00C9211C">
            <w:pPr>
              <w:spacing w:after="0"/>
              <w:jc w:val="center"/>
              <w:rPr>
                <w:rFonts w:cs="Arial"/>
                <w:b/>
                <w:sz w:val="20"/>
              </w:rPr>
            </w:pPr>
            <w:r w:rsidRPr="007A14C0">
              <w:rPr>
                <w:rFonts w:cs="Arial"/>
                <w:b/>
                <w:sz w:val="20"/>
              </w:rPr>
              <w:t>Descriptor</w:t>
            </w:r>
          </w:p>
        </w:tc>
        <w:tc>
          <w:tcPr>
            <w:tcW w:w="4677" w:type="dxa"/>
          </w:tcPr>
          <w:p w:rsidR="00C9211C" w:rsidRPr="007A14C0" w:rsidRDefault="00C9211C" w:rsidP="00C9211C">
            <w:pPr>
              <w:spacing w:after="0"/>
              <w:jc w:val="center"/>
              <w:rPr>
                <w:rFonts w:cs="Arial"/>
                <w:b/>
                <w:sz w:val="20"/>
              </w:rPr>
            </w:pPr>
            <w:r w:rsidRPr="007A14C0">
              <w:rPr>
                <w:rFonts w:cs="Arial"/>
                <w:b/>
                <w:sz w:val="20"/>
              </w:rPr>
              <w:t xml:space="preserve">Expected </w:t>
            </w:r>
            <w:r w:rsidR="00D319C6" w:rsidRPr="007A14C0">
              <w:rPr>
                <w:rFonts w:cs="Arial"/>
                <w:b/>
                <w:sz w:val="20"/>
              </w:rPr>
              <w:t>bidder’s response</w:t>
            </w:r>
          </w:p>
        </w:tc>
        <w:tc>
          <w:tcPr>
            <w:tcW w:w="1701" w:type="dxa"/>
          </w:tcPr>
          <w:p w:rsidR="00C9211C" w:rsidRPr="007A14C0" w:rsidRDefault="00C9211C" w:rsidP="00C9211C">
            <w:pPr>
              <w:spacing w:after="0"/>
              <w:jc w:val="center"/>
              <w:rPr>
                <w:rFonts w:cs="Arial"/>
                <w:b/>
                <w:sz w:val="20"/>
              </w:rPr>
            </w:pPr>
            <w:r w:rsidRPr="007A14C0">
              <w:rPr>
                <w:rFonts w:cs="Arial"/>
                <w:b/>
                <w:sz w:val="20"/>
              </w:rPr>
              <w:t>Criterion weighted value</w:t>
            </w:r>
          </w:p>
        </w:tc>
      </w:tr>
      <w:tr w:rsidR="00C9211C" w:rsidTr="007D778D">
        <w:tc>
          <w:tcPr>
            <w:tcW w:w="1101" w:type="dxa"/>
          </w:tcPr>
          <w:p w:rsidR="00C9211C" w:rsidRDefault="00C9211C" w:rsidP="00C9211C">
            <w:pPr>
              <w:spacing w:after="0"/>
              <w:jc w:val="center"/>
              <w:rPr>
                <w:rFonts w:cs="Arial"/>
                <w:sz w:val="20"/>
              </w:rPr>
            </w:pPr>
            <w:r>
              <w:rPr>
                <w:rFonts w:cs="Arial"/>
                <w:sz w:val="20"/>
              </w:rPr>
              <w:t>1</w:t>
            </w:r>
          </w:p>
        </w:tc>
        <w:tc>
          <w:tcPr>
            <w:tcW w:w="3118" w:type="dxa"/>
          </w:tcPr>
          <w:p w:rsidR="00C9211C" w:rsidRDefault="00C9211C" w:rsidP="00C9211C">
            <w:pPr>
              <w:spacing w:after="0"/>
              <w:rPr>
                <w:rFonts w:cs="Arial"/>
                <w:sz w:val="20"/>
              </w:rPr>
            </w:pPr>
            <w:r>
              <w:rPr>
                <w:rFonts w:cs="Arial"/>
                <w:sz w:val="20"/>
              </w:rPr>
              <w:t xml:space="preserve">Understanding the </w:t>
            </w:r>
            <w:r w:rsidR="00B82694" w:rsidRPr="00B82694">
              <w:rPr>
                <w:rFonts w:cs="Arial"/>
                <w:i/>
                <w:sz w:val="20"/>
              </w:rPr>
              <w:t>Privately practicing midwives models of supervision</w:t>
            </w:r>
            <w:r>
              <w:rPr>
                <w:rFonts w:cs="Arial"/>
                <w:sz w:val="20"/>
              </w:rPr>
              <w:t xml:space="preserve"> in the context of the health professional regulatory system</w:t>
            </w:r>
          </w:p>
        </w:tc>
        <w:tc>
          <w:tcPr>
            <w:tcW w:w="4820" w:type="dxa"/>
          </w:tcPr>
          <w:p w:rsidR="00C9211C" w:rsidRPr="005A63FB" w:rsidRDefault="00C9211C" w:rsidP="00C9211C">
            <w:pPr>
              <w:spacing w:after="0"/>
              <w:rPr>
                <w:rFonts w:cs="Arial"/>
                <w:sz w:val="20"/>
              </w:rPr>
            </w:pPr>
            <w:r w:rsidRPr="005A63FB">
              <w:rPr>
                <w:rFonts w:cs="Arial"/>
                <w:sz w:val="20"/>
              </w:rPr>
              <w:t xml:space="preserve">Detailed knowledge and understanding of: </w:t>
            </w:r>
          </w:p>
          <w:p w:rsidR="00C9211C" w:rsidRPr="005A63FB" w:rsidRDefault="00C9211C" w:rsidP="00C9211C">
            <w:pPr>
              <w:pStyle w:val="ListParagraph"/>
              <w:numPr>
                <w:ilvl w:val="0"/>
                <w:numId w:val="27"/>
              </w:numPr>
              <w:spacing w:after="0"/>
              <w:rPr>
                <w:rFonts w:ascii="Arial" w:hAnsi="Arial" w:cs="Arial"/>
                <w:sz w:val="20"/>
              </w:rPr>
            </w:pPr>
            <w:r>
              <w:rPr>
                <w:rFonts w:ascii="Arial" w:hAnsi="Arial" w:cs="Arial"/>
                <w:sz w:val="20"/>
              </w:rPr>
              <w:t>the philosophy underlying models of supervision in health professions</w:t>
            </w:r>
          </w:p>
          <w:p w:rsidR="00C9211C" w:rsidRPr="005A63FB" w:rsidRDefault="00C9211C" w:rsidP="005D592E">
            <w:pPr>
              <w:pStyle w:val="ListParagraph"/>
              <w:numPr>
                <w:ilvl w:val="0"/>
                <w:numId w:val="27"/>
              </w:numPr>
              <w:spacing w:after="0"/>
              <w:rPr>
                <w:rFonts w:ascii="Arial" w:hAnsi="Arial" w:cs="Arial"/>
                <w:sz w:val="20"/>
              </w:rPr>
            </w:pPr>
            <w:r w:rsidRPr="005A63FB">
              <w:rPr>
                <w:rFonts w:ascii="Arial" w:hAnsi="Arial" w:cs="Arial"/>
                <w:sz w:val="20"/>
              </w:rPr>
              <w:t xml:space="preserve">the National Board’s approach to </w:t>
            </w:r>
            <w:r w:rsidR="005D592E">
              <w:rPr>
                <w:rFonts w:ascii="Arial" w:hAnsi="Arial" w:cs="Arial"/>
                <w:sz w:val="20"/>
              </w:rPr>
              <w:t xml:space="preserve">supervision and the role of supervisors of midwives </w:t>
            </w:r>
            <w:r w:rsidRPr="005A63FB">
              <w:rPr>
                <w:rFonts w:ascii="Arial" w:hAnsi="Arial" w:cs="Arial"/>
                <w:sz w:val="20"/>
              </w:rPr>
              <w:t>in the context of the National Regulation and Accreditation Scheme</w:t>
            </w:r>
          </w:p>
        </w:tc>
        <w:tc>
          <w:tcPr>
            <w:tcW w:w="4677" w:type="dxa"/>
          </w:tcPr>
          <w:p w:rsidR="00C9211C" w:rsidRPr="005A63FB" w:rsidRDefault="00C9211C" w:rsidP="00C9211C">
            <w:pPr>
              <w:spacing w:after="0"/>
              <w:rPr>
                <w:rFonts w:cs="Arial"/>
                <w:sz w:val="20"/>
              </w:rPr>
            </w:pPr>
            <w:r w:rsidRPr="005A63FB">
              <w:rPr>
                <w:rFonts w:cs="Arial"/>
                <w:sz w:val="20"/>
              </w:rPr>
              <w:t xml:space="preserve">Bidder must demonstrate a strong understanding of </w:t>
            </w:r>
            <w:r w:rsidR="005D592E" w:rsidRPr="00FE6C2C">
              <w:rPr>
                <w:rFonts w:cs="Arial"/>
                <w:sz w:val="20"/>
                <w:szCs w:val="20"/>
              </w:rPr>
              <w:t>supervision to the midwifery profession and where the proposed role intersects with current midwifery practice.</w:t>
            </w:r>
          </w:p>
        </w:tc>
        <w:tc>
          <w:tcPr>
            <w:tcW w:w="1701" w:type="dxa"/>
          </w:tcPr>
          <w:p w:rsidR="00C9211C" w:rsidRDefault="00C9211C" w:rsidP="00C9211C">
            <w:pPr>
              <w:spacing w:after="0"/>
              <w:jc w:val="center"/>
              <w:rPr>
                <w:rFonts w:cs="Arial"/>
                <w:sz w:val="20"/>
              </w:rPr>
            </w:pPr>
            <w:r>
              <w:rPr>
                <w:rFonts w:cs="Arial"/>
                <w:sz w:val="20"/>
              </w:rPr>
              <w:t>Vital</w:t>
            </w:r>
          </w:p>
          <w:p w:rsidR="00C9211C" w:rsidRPr="005A63FB" w:rsidRDefault="00C9211C" w:rsidP="00C9211C">
            <w:pPr>
              <w:spacing w:after="0"/>
              <w:jc w:val="center"/>
              <w:rPr>
                <w:rFonts w:cs="Arial"/>
                <w:sz w:val="20"/>
              </w:rPr>
            </w:pPr>
            <w:r>
              <w:rPr>
                <w:rFonts w:cs="Arial"/>
                <w:sz w:val="20"/>
              </w:rPr>
              <w:t>(3)</w:t>
            </w:r>
          </w:p>
        </w:tc>
      </w:tr>
      <w:tr w:rsidR="00C9211C" w:rsidTr="007D778D">
        <w:tc>
          <w:tcPr>
            <w:tcW w:w="1101" w:type="dxa"/>
          </w:tcPr>
          <w:p w:rsidR="00C9211C" w:rsidRDefault="00C9211C" w:rsidP="00C9211C">
            <w:pPr>
              <w:spacing w:after="0"/>
              <w:jc w:val="center"/>
              <w:rPr>
                <w:rFonts w:cs="Arial"/>
                <w:sz w:val="20"/>
              </w:rPr>
            </w:pPr>
            <w:r>
              <w:rPr>
                <w:rFonts w:cs="Arial"/>
                <w:sz w:val="20"/>
              </w:rPr>
              <w:t>2.</w:t>
            </w:r>
          </w:p>
        </w:tc>
        <w:tc>
          <w:tcPr>
            <w:tcW w:w="3118" w:type="dxa"/>
          </w:tcPr>
          <w:p w:rsidR="00C9211C" w:rsidRDefault="00C9211C" w:rsidP="00C9211C">
            <w:pPr>
              <w:spacing w:after="0"/>
              <w:rPr>
                <w:rFonts w:cs="Arial"/>
                <w:sz w:val="20"/>
              </w:rPr>
            </w:pPr>
            <w:r>
              <w:rPr>
                <w:rFonts w:cs="Arial"/>
                <w:sz w:val="20"/>
              </w:rPr>
              <w:t xml:space="preserve">Qualifications and experience of </w:t>
            </w:r>
            <w:r w:rsidR="00511694">
              <w:rPr>
                <w:rFonts w:cs="Arial"/>
                <w:sz w:val="20"/>
              </w:rPr>
              <w:t xml:space="preserve">key </w:t>
            </w:r>
            <w:r>
              <w:rPr>
                <w:rFonts w:cs="Arial"/>
                <w:sz w:val="20"/>
              </w:rPr>
              <w:t>staff</w:t>
            </w:r>
          </w:p>
        </w:tc>
        <w:tc>
          <w:tcPr>
            <w:tcW w:w="4820" w:type="dxa"/>
          </w:tcPr>
          <w:p w:rsidR="00C9211C" w:rsidRPr="005A63FB" w:rsidRDefault="00C9211C" w:rsidP="00C9211C">
            <w:pPr>
              <w:spacing w:after="0"/>
              <w:rPr>
                <w:rFonts w:cs="Arial"/>
                <w:sz w:val="20"/>
              </w:rPr>
            </w:pPr>
            <w:r w:rsidRPr="005A63FB">
              <w:rPr>
                <w:rFonts w:cs="Arial"/>
                <w:sz w:val="20"/>
              </w:rPr>
              <w:t>Appropriate and relevant capability (credentials and experience</w:t>
            </w:r>
            <w:r>
              <w:rPr>
                <w:rFonts w:cs="Arial"/>
                <w:sz w:val="20"/>
              </w:rPr>
              <w:t xml:space="preserve"> of at least 5 years</w:t>
            </w:r>
            <w:r w:rsidRPr="005A63FB">
              <w:rPr>
                <w:rFonts w:cs="Arial"/>
                <w:sz w:val="20"/>
              </w:rPr>
              <w:t xml:space="preserve">) in research design and implementation to ensure scientific principles are applied to </w:t>
            </w:r>
            <w:r w:rsidR="005D592E" w:rsidRPr="00511694">
              <w:rPr>
                <w:rFonts w:cs="Arial"/>
                <w:sz w:val="20"/>
              </w:rPr>
              <w:t>policy</w:t>
            </w:r>
            <w:r w:rsidR="00511694">
              <w:rPr>
                <w:rFonts w:cs="Arial"/>
                <w:sz w:val="20"/>
              </w:rPr>
              <w:t xml:space="preserve">, </w:t>
            </w:r>
            <w:r w:rsidRPr="005A63FB">
              <w:rPr>
                <w:rFonts w:cs="Arial"/>
                <w:sz w:val="20"/>
              </w:rPr>
              <w:t>standards</w:t>
            </w:r>
            <w:r w:rsidR="00511694">
              <w:rPr>
                <w:rFonts w:cs="Arial"/>
                <w:sz w:val="20"/>
              </w:rPr>
              <w:t xml:space="preserve"> and guidelines</w:t>
            </w:r>
            <w:r w:rsidRPr="005A63FB">
              <w:rPr>
                <w:rFonts w:cs="Arial"/>
                <w:sz w:val="20"/>
              </w:rPr>
              <w:t xml:space="preserve"> development. Factors include: </w:t>
            </w:r>
          </w:p>
          <w:p w:rsidR="00C9211C" w:rsidRPr="00511694" w:rsidRDefault="00C9211C" w:rsidP="00C9211C">
            <w:pPr>
              <w:pStyle w:val="ListParagraph"/>
              <w:numPr>
                <w:ilvl w:val="0"/>
                <w:numId w:val="28"/>
              </w:numPr>
              <w:spacing w:after="0"/>
              <w:rPr>
                <w:rFonts w:ascii="Arial" w:hAnsi="Arial" w:cs="Arial"/>
                <w:sz w:val="20"/>
              </w:rPr>
            </w:pPr>
            <w:r w:rsidRPr="005A63FB">
              <w:rPr>
                <w:rFonts w:ascii="Arial" w:hAnsi="Arial" w:cs="Arial"/>
                <w:sz w:val="20"/>
              </w:rPr>
              <w:t>demon</w:t>
            </w:r>
            <w:r>
              <w:rPr>
                <w:rFonts w:ascii="Arial" w:hAnsi="Arial" w:cs="Arial"/>
                <w:sz w:val="20"/>
              </w:rPr>
              <w:t xml:space="preserve">stration of contemporary knowledge and understanding of recent developments in </w:t>
            </w:r>
            <w:r w:rsidR="00511694" w:rsidRPr="00511694">
              <w:rPr>
                <w:rFonts w:ascii="Arial" w:hAnsi="Arial" w:cs="Arial"/>
                <w:sz w:val="20"/>
                <w:szCs w:val="20"/>
              </w:rPr>
              <w:t>models of supervision in the midwifery profession specifically and health professions generally</w:t>
            </w:r>
          </w:p>
          <w:p w:rsidR="00C9211C" w:rsidRPr="005A63FB" w:rsidRDefault="00C9211C" w:rsidP="00C9211C">
            <w:pPr>
              <w:pStyle w:val="ListParagraph"/>
              <w:numPr>
                <w:ilvl w:val="0"/>
                <w:numId w:val="28"/>
              </w:numPr>
              <w:spacing w:after="0"/>
              <w:rPr>
                <w:rFonts w:ascii="Arial" w:hAnsi="Arial" w:cs="Arial"/>
                <w:sz w:val="20"/>
              </w:rPr>
            </w:pPr>
            <w:r>
              <w:rPr>
                <w:rFonts w:ascii="Arial" w:hAnsi="Arial" w:cs="Arial"/>
                <w:sz w:val="20"/>
              </w:rPr>
              <w:t>research experience that entails literature reviews, focus groups in diverse settings, obtaining ethics approvals and critical analysis and reporting on findings</w:t>
            </w:r>
          </w:p>
        </w:tc>
        <w:tc>
          <w:tcPr>
            <w:tcW w:w="4677" w:type="dxa"/>
          </w:tcPr>
          <w:p w:rsidR="00C9211C" w:rsidRPr="005A63FB" w:rsidRDefault="00C9211C" w:rsidP="00C9211C">
            <w:pPr>
              <w:spacing w:after="0"/>
              <w:rPr>
                <w:rFonts w:cs="Arial"/>
                <w:sz w:val="20"/>
              </w:rPr>
            </w:pPr>
            <w:r>
              <w:rPr>
                <w:rFonts w:cs="Arial"/>
                <w:sz w:val="20"/>
              </w:rPr>
              <w:t>B</w:t>
            </w:r>
            <w:r w:rsidRPr="005A63FB">
              <w:rPr>
                <w:rFonts w:cs="Arial"/>
                <w:sz w:val="20"/>
              </w:rPr>
              <w:t xml:space="preserve">idder must demonstrate experience in similar </w:t>
            </w:r>
            <w:r>
              <w:rPr>
                <w:rFonts w:cs="Arial"/>
                <w:sz w:val="20"/>
              </w:rPr>
              <w:t xml:space="preserve">research </w:t>
            </w:r>
            <w:r w:rsidRPr="005A63FB">
              <w:rPr>
                <w:rFonts w:cs="Arial"/>
                <w:sz w:val="20"/>
              </w:rPr>
              <w:t>work that has been delivered successfully</w:t>
            </w:r>
            <w:r>
              <w:rPr>
                <w:rFonts w:cs="Arial"/>
                <w:sz w:val="20"/>
              </w:rPr>
              <w:t xml:space="preserve">, </w:t>
            </w:r>
            <w:r w:rsidRPr="005A63FB">
              <w:rPr>
                <w:rFonts w:cs="Arial"/>
                <w:sz w:val="20"/>
              </w:rPr>
              <w:t>including the ability to reflect research findings into an easily accessible report</w:t>
            </w:r>
            <w:r>
              <w:rPr>
                <w:rFonts w:cs="Arial"/>
                <w:sz w:val="20"/>
              </w:rPr>
              <w:t xml:space="preserve"> with recommendations </w:t>
            </w:r>
            <w:r w:rsidRPr="005A63FB">
              <w:rPr>
                <w:rFonts w:cs="Arial"/>
                <w:sz w:val="20"/>
              </w:rPr>
              <w:t>and set</w:t>
            </w:r>
            <w:r>
              <w:rPr>
                <w:rFonts w:cs="Arial"/>
                <w:sz w:val="20"/>
              </w:rPr>
              <w:t>s</w:t>
            </w:r>
            <w:r w:rsidRPr="005A63FB">
              <w:rPr>
                <w:rFonts w:cs="Arial"/>
                <w:sz w:val="20"/>
              </w:rPr>
              <w:t xml:space="preserve"> of standards</w:t>
            </w:r>
          </w:p>
        </w:tc>
        <w:tc>
          <w:tcPr>
            <w:tcW w:w="1701" w:type="dxa"/>
          </w:tcPr>
          <w:p w:rsidR="00C9211C" w:rsidRDefault="00C9211C" w:rsidP="00C9211C">
            <w:pPr>
              <w:spacing w:after="0"/>
              <w:jc w:val="center"/>
              <w:rPr>
                <w:rFonts w:cs="Arial"/>
                <w:sz w:val="20"/>
              </w:rPr>
            </w:pPr>
            <w:r>
              <w:rPr>
                <w:rFonts w:cs="Arial"/>
                <w:sz w:val="20"/>
              </w:rPr>
              <w:t>Vital</w:t>
            </w:r>
          </w:p>
          <w:p w:rsidR="00C9211C" w:rsidRPr="005A63FB" w:rsidRDefault="00C9211C" w:rsidP="00C9211C">
            <w:pPr>
              <w:spacing w:after="0"/>
              <w:jc w:val="center"/>
              <w:rPr>
                <w:rFonts w:cs="Arial"/>
                <w:sz w:val="20"/>
              </w:rPr>
            </w:pPr>
            <w:r>
              <w:rPr>
                <w:rFonts w:cs="Arial"/>
                <w:sz w:val="20"/>
              </w:rPr>
              <w:t>(3)</w:t>
            </w:r>
          </w:p>
        </w:tc>
      </w:tr>
      <w:tr w:rsidR="00C9211C" w:rsidTr="007D778D">
        <w:tc>
          <w:tcPr>
            <w:tcW w:w="1101" w:type="dxa"/>
          </w:tcPr>
          <w:p w:rsidR="00C9211C" w:rsidRDefault="00C9211C" w:rsidP="00C9211C">
            <w:pPr>
              <w:spacing w:after="0"/>
              <w:jc w:val="center"/>
              <w:rPr>
                <w:rFonts w:cs="Arial"/>
                <w:sz w:val="20"/>
              </w:rPr>
            </w:pPr>
            <w:r>
              <w:rPr>
                <w:rFonts w:cs="Arial"/>
                <w:sz w:val="20"/>
              </w:rPr>
              <w:t>3.</w:t>
            </w:r>
          </w:p>
        </w:tc>
        <w:tc>
          <w:tcPr>
            <w:tcW w:w="3118" w:type="dxa"/>
          </w:tcPr>
          <w:p w:rsidR="00C9211C" w:rsidRDefault="00C9211C" w:rsidP="00C9211C">
            <w:pPr>
              <w:spacing w:after="0"/>
              <w:rPr>
                <w:rFonts w:cs="Arial"/>
                <w:sz w:val="20"/>
              </w:rPr>
            </w:pPr>
            <w:r>
              <w:rPr>
                <w:rFonts w:cs="Arial"/>
                <w:sz w:val="20"/>
              </w:rPr>
              <w:t>Research methodology</w:t>
            </w:r>
          </w:p>
        </w:tc>
        <w:tc>
          <w:tcPr>
            <w:tcW w:w="4820" w:type="dxa"/>
          </w:tcPr>
          <w:p w:rsidR="00C9211C" w:rsidRPr="005A63FB" w:rsidRDefault="00C9211C" w:rsidP="00C9211C">
            <w:pPr>
              <w:spacing w:after="0"/>
              <w:rPr>
                <w:rFonts w:cs="Arial"/>
                <w:sz w:val="20"/>
              </w:rPr>
            </w:pPr>
            <w:r>
              <w:rPr>
                <w:rFonts w:cs="Arial"/>
                <w:sz w:val="20"/>
              </w:rPr>
              <w:t xml:space="preserve">The ability to clearly document and articulate the research methodology to be used and the rationale for the selection.  </w:t>
            </w:r>
          </w:p>
        </w:tc>
        <w:tc>
          <w:tcPr>
            <w:tcW w:w="4677" w:type="dxa"/>
          </w:tcPr>
          <w:p w:rsidR="00C9211C" w:rsidRPr="005A63FB" w:rsidRDefault="00C9211C" w:rsidP="00C9211C">
            <w:pPr>
              <w:spacing w:after="0"/>
              <w:rPr>
                <w:rFonts w:cs="Arial"/>
                <w:sz w:val="20"/>
              </w:rPr>
            </w:pPr>
            <w:r>
              <w:rPr>
                <w:rFonts w:cs="Arial"/>
                <w:sz w:val="20"/>
              </w:rPr>
              <w:t xml:space="preserve">The bidder’s approach described must be valid, innovative and effective to ensure delivery of project outcomes and deliverables as specified.  </w:t>
            </w:r>
          </w:p>
        </w:tc>
        <w:tc>
          <w:tcPr>
            <w:tcW w:w="1701" w:type="dxa"/>
          </w:tcPr>
          <w:p w:rsidR="00C9211C" w:rsidRDefault="00C9211C" w:rsidP="00C9211C">
            <w:pPr>
              <w:spacing w:after="0"/>
              <w:jc w:val="center"/>
              <w:rPr>
                <w:rFonts w:cs="Arial"/>
                <w:sz w:val="20"/>
              </w:rPr>
            </w:pPr>
            <w:r>
              <w:rPr>
                <w:rFonts w:cs="Arial"/>
                <w:sz w:val="20"/>
              </w:rPr>
              <w:t>Highly important</w:t>
            </w:r>
          </w:p>
          <w:p w:rsidR="00C9211C" w:rsidRPr="005A63FB" w:rsidRDefault="00C9211C" w:rsidP="00C9211C">
            <w:pPr>
              <w:spacing w:after="0"/>
              <w:jc w:val="center"/>
              <w:rPr>
                <w:rFonts w:cs="Arial"/>
                <w:sz w:val="20"/>
              </w:rPr>
            </w:pPr>
            <w:r>
              <w:rPr>
                <w:rFonts w:cs="Arial"/>
                <w:sz w:val="20"/>
              </w:rPr>
              <w:t>(2)</w:t>
            </w:r>
          </w:p>
        </w:tc>
      </w:tr>
      <w:tr w:rsidR="00C9211C" w:rsidTr="007D778D">
        <w:tc>
          <w:tcPr>
            <w:tcW w:w="1101" w:type="dxa"/>
          </w:tcPr>
          <w:p w:rsidR="00C9211C" w:rsidRDefault="00C9211C" w:rsidP="00C9211C">
            <w:pPr>
              <w:spacing w:after="0"/>
              <w:jc w:val="center"/>
              <w:rPr>
                <w:rFonts w:cs="Arial"/>
                <w:sz w:val="20"/>
              </w:rPr>
            </w:pPr>
            <w:r>
              <w:rPr>
                <w:rFonts w:cs="Arial"/>
                <w:sz w:val="20"/>
              </w:rPr>
              <w:t>4.</w:t>
            </w:r>
          </w:p>
        </w:tc>
        <w:tc>
          <w:tcPr>
            <w:tcW w:w="3118" w:type="dxa"/>
          </w:tcPr>
          <w:p w:rsidR="00C9211C" w:rsidRDefault="00C9211C" w:rsidP="00C9211C">
            <w:pPr>
              <w:spacing w:after="0"/>
              <w:rPr>
                <w:rFonts w:cs="Arial"/>
                <w:sz w:val="20"/>
              </w:rPr>
            </w:pPr>
            <w:r>
              <w:rPr>
                <w:rFonts w:cs="Arial"/>
                <w:sz w:val="20"/>
              </w:rPr>
              <w:t>Proposed research organisation</w:t>
            </w:r>
          </w:p>
        </w:tc>
        <w:tc>
          <w:tcPr>
            <w:tcW w:w="4820" w:type="dxa"/>
          </w:tcPr>
          <w:p w:rsidR="00C9211C" w:rsidRPr="005A63FB" w:rsidRDefault="00C9211C" w:rsidP="00C9211C">
            <w:pPr>
              <w:spacing w:after="0"/>
              <w:rPr>
                <w:rFonts w:cs="Arial"/>
                <w:sz w:val="20"/>
              </w:rPr>
            </w:pPr>
            <w:r>
              <w:rPr>
                <w:rFonts w:cs="Arial"/>
                <w:sz w:val="20"/>
              </w:rPr>
              <w:t xml:space="preserve">Satisfactory financial, technical support and project management capability to fulfil the specifications of the project as reflected in a submitted workplan with achievable milestones /project outcomes and a proposed budget with fees payable schedule. </w:t>
            </w:r>
          </w:p>
        </w:tc>
        <w:tc>
          <w:tcPr>
            <w:tcW w:w="4677" w:type="dxa"/>
          </w:tcPr>
          <w:p w:rsidR="00C9211C" w:rsidRPr="005A63FB" w:rsidRDefault="00C9211C" w:rsidP="00C9211C">
            <w:pPr>
              <w:spacing w:after="0"/>
              <w:rPr>
                <w:rFonts w:cs="Arial"/>
                <w:sz w:val="20"/>
              </w:rPr>
            </w:pPr>
            <w:r>
              <w:rPr>
                <w:rFonts w:cs="Arial"/>
                <w:sz w:val="20"/>
              </w:rPr>
              <w:t xml:space="preserve">The bidder is available to fulfil the requirements of the tender specification at the times specific and within the designated budget proposed. </w:t>
            </w:r>
          </w:p>
        </w:tc>
        <w:tc>
          <w:tcPr>
            <w:tcW w:w="1701" w:type="dxa"/>
          </w:tcPr>
          <w:p w:rsidR="00C9211C" w:rsidRDefault="00C9211C" w:rsidP="00C9211C">
            <w:pPr>
              <w:spacing w:after="0"/>
              <w:jc w:val="center"/>
              <w:rPr>
                <w:rFonts w:cs="Arial"/>
                <w:sz w:val="20"/>
              </w:rPr>
            </w:pPr>
            <w:r>
              <w:rPr>
                <w:rFonts w:cs="Arial"/>
                <w:sz w:val="20"/>
              </w:rPr>
              <w:t>Highly important</w:t>
            </w:r>
          </w:p>
          <w:p w:rsidR="00C9211C" w:rsidRPr="005A63FB" w:rsidRDefault="00C9211C" w:rsidP="00C9211C">
            <w:pPr>
              <w:spacing w:after="0"/>
              <w:jc w:val="center"/>
              <w:rPr>
                <w:rFonts w:cs="Arial"/>
                <w:sz w:val="20"/>
              </w:rPr>
            </w:pPr>
            <w:r>
              <w:rPr>
                <w:rFonts w:cs="Arial"/>
                <w:sz w:val="20"/>
              </w:rPr>
              <w:t>(2)</w:t>
            </w:r>
          </w:p>
        </w:tc>
      </w:tr>
      <w:tr w:rsidR="00C9211C" w:rsidTr="007D778D">
        <w:tc>
          <w:tcPr>
            <w:tcW w:w="1101" w:type="dxa"/>
          </w:tcPr>
          <w:p w:rsidR="00C9211C" w:rsidRDefault="00C9211C" w:rsidP="00C9211C">
            <w:pPr>
              <w:spacing w:after="0"/>
              <w:jc w:val="center"/>
              <w:rPr>
                <w:rFonts w:cs="Arial"/>
                <w:sz w:val="20"/>
              </w:rPr>
            </w:pPr>
            <w:r>
              <w:rPr>
                <w:rFonts w:cs="Arial"/>
                <w:sz w:val="20"/>
              </w:rPr>
              <w:t>5.</w:t>
            </w:r>
          </w:p>
        </w:tc>
        <w:tc>
          <w:tcPr>
            <w:tcW w:w="3118" w:type="dxa"/>
          </w:tcPr>
          <w:p w:rsidR="00C9211C" w:rsidRDefault="00C9211C" w:rsidP="00C9211C">
            <w:pPr>
              <w:spacing w:after="0"/>
              <w:rPr>
                <w:rFonts w:cs="Arial"/>
                <w:sz w:val="20"/>
              </w:rPr>
            </w:pPr>
            <w:r>
              <w:rPr>
                <w:rFonts w:cs="Arial"/>
                <w:sz w:val="20"/>
              </w:rPr>
              <w:t>Communication and stakeholder engagement</w:t>
            </w:r>
          </w:p>
        </w:tc>
        <w:tc>
          <w:tcPr>
            <w:tcW w:w="4820" w:type="dxa"/>
          </w:tcPr>
          <w:p w:rsidR="00C9211C" w:rsidRPr="005A63FB" w:rsidRDefault="00C9211C" w:rsidP="00C9211C">
            <w:pPr>
              <w:spacing w:after="0"/>
              <w:rPr>
                <w:rFonts w:cs="Arial"/>
                <w:sz w:val="20"/>
              </w:rPr>
            </w:pPr>
            <w:r>
              <w:rPr>
                <w:rFonts w:cs="Arial"/>
                <w:sz w:val="20"/>
              </w:rPr>
              <w:t>Demonstrated experience and excellent track record of successfully engaging, motivating and communicating with a diverse range of stakeholders</w:t>
            </w:r>
          </w:p>
        </w:tc>
        <w:tc>
          <w:tcPr>
            <w:tcW w:w="4677" w:type="dxa"/>
          </w:tcPr>
          <w:p w:rsidR="00C9211C" w:rsidRPr="005A63FB" w:rsidRDefault="00C9211C" w:rsidP="00C9211C">
            <w:pPr>
              <w:spacing w:after="0"/>
              <w:rPr>
                <w:rFonts w:cs="Arial"/>
                <w:sz w:val="20"/>
              </w:rPr>
            </w:pPr>
            <w:r>
              <w:rPr>
                <w:rFonts w:cs="Arial"/>
                <w:sz w:val="20"/>
              </w:rPr>
              <w:t>Bidder must be able to provide evidence of stakeholder engagement and a proposed draft high level communications plan</w:t>
            </w:r>
          </w:p>
        </w:tc>
        <w:tc>
          <w:tcPr>
            <w:tcW w:w="1701" w:type="dxa"/>
          </w:tcPr>
          <w:p w:rsidR="00C9211C" w:rsidRDefault="00A81FF8" w:rsidP="00C9211C">
            <w:pPr>
              <w:spacing w:after="0"/>
              <w:jc w:val="center"/>
              <w:rPr>
                <w:rFonts w:cs="Arial"/>
                <w:sz w:val="20"/>
              </w:rPr>
            </w:pPr>
            <w:r>
              <w:rPr>
                <w:rFonts w:cs="Arial"/>
                <w:sz w:val="20"/>
              </w:rPr>
              <w:t>Desirable</w:t>
            </w:r>
          </w:p>
          <w:p w:rsidR="00C9211C" w:rsidRPr="005A63FB" w:rsidRDefault="00C9211C" w:rsidP="00A81FF8">
            <w:pPr>
              <w:spacing w:after="0"/>
              <w:jc w:val="center"/>
              <w:rPr>
                <w:rFonts w:cs="Arial"/>
                <w:sz w:val="20"/>
              </w:rPr>
            </w:pPr>
            <w:r>
              <w:rPr>
                <w:rFonts w:cs="Arial"/>
                <w:sz w:val="20"/>
              </w:rPr>
              <w:t>(</w:t>
            </w:r>
            <w:r w:rsidR="00A81FF8">
              <w:rPr>
                <w:rFonts w:cs="Arial"/>
                <w:sz w:val="20"/>
              </w:rPr>
              <w:t>1</w:t>
            </w:r>
            <w:r>
              <w:rPr>
                <w:rFonts w:cs="Arial"/>
                <w:sz w:val="20"/>
              </w:rPr>
              <w:t>)</w:t>
            </w:r>
          </w:p>
        </w:tc>
      </w:tr>
    </w:tbl>
    <w:p w:rsidR="00A81FF8" w:rsidRDefault="00A81FF8" w:rsidP="00C9211C">
      <w:pPr>
        <w:pStyle w:val="Heading2"/>
        <w:keepNext w:val="0"/>
        <w:overflowPunct w:val="0"/>
        <w:autoSpaceDE w:val="0"/>
        <w:autoSpaceDN w:val="0"/>
        <w:adjustRightInd w:val="0"/>
        <w:spacing w:before="0" w:after="120"/>
        <w:textAlignment w:val="baseline"/>
        <w:rPr>
          <w:rFonts w:ascii="Arial" w:hAnsi="Arial" w:cs="Arial"/>
          <w:i w:val="0"/>
          <w:sz w:val="20"/>
        </w:rPr>
        <w:sectPr w:rsidR="00A81FF8" w:rsidSect="007D778D">
          <w:headerReference w:type="default" r:id="rId14"/>
          <w:headerReference w:type="first" r:id="rId15"/>
          <w:pgSz w:w="16840" w:h="11900" w:orient="landscape" w:code="9"/>
          <w:pgMar w:top="1247" w:right="1389" w:bottom="1247" w:left="992" w:header="1304" w:footer="340" w:gutter="0"/>
          <w:cols w:space="708"/>
          <w:titlePg/>
          <w:docGrid w:linePitch="326"/>
        </w:sectPr>
      </w:pPr>
    </w:p>
    <w:p w:rsidR="00413E7B" w:rsidRPr="00413E7B" w:rsidRDefault="00413E7B" w:rsidP="00413E7B">
      <w:pPr>
        <w:pStyle w:val="Heading2"/>
        <w:keepNext w:val="0"/>
        <w:overflowPunct w:val="0"/>
        <w:autoSpaceDE w:val="0"/>
        <w:autoSpaceDN w:val="0"/>
        <w:adjustRightInd w:val="0"/>
        <w:spacing w:before="0" w:after="120"/>
        <w:textAlignment w:val="baseline"/>
        <w:rPr>
          <w:rFonts w:ascii="Arial" w:hAnsi="Arial" w:cs="Arial"/>
          <w:b w:val="0"/>
          <w:i w:val="0"/>
          <w:sz w:val="20"/>
        </w:rPr>
      </w:pPr>
      <w:r w:rsidRPr="00413E7B">
        <w:rPr>
          <w:rFonts w:ascii="Arial" w:hAnsi="Arial" w:cs="Arial"/>
          <w:i w:val="0"/>
          <w:sz w:val="20"/>
        </w:rPr>
        <w:t>Scoring</w:t>
      </w:r>
    </w:p>
    <w:p w:rsidR="00413E7B" w:rsidRPr="00AD04EF" w:rsidRDefault="00413E7B" w:rsidP="00413E7B">
      <w:pPr>
        <w:pStyle w:val="Body1"/>
        <w:ind w:left="0"/>
        <w:rPr>
          <w:rFonts w:ascii="Arial" w:hAnsi="Arial" w:cs="Arial"/>
          <w:sz w:val="20"/>
        </w:rPr>
      </w:pPr>
      <w:r w:rsidRPr="00AD04EF">
        <w:rPr>
          <w:rFonts w:ascii="Arial" w:hAnsi="Arial" w:cs="Arial"/>
          <w:sz w:val="20"/>
        </w:rPr>
        <w:t>Tenders will be scored against the following 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1985"/>
      </w:tblGrid>
      <w:tr w:rsidR="00413E7B" w:rsidRPr="00AD04EF" w:rsidTr="00A81FF8">
        <w:trPr>
          <w:trHeight w:val="355"/>
        </w:trPr>
        <w:tc>
          <w:tcPr>
            <w:tcW w:w="5670" w:type="dxa"/>
            <w:vAlign w:val="center"/>
          </w:tcPr>
          <w:p w:rsidR="00413E7B" w:rsidRPr="00AD04EF" w:rsidRDefault="00413E7B" w:rsidP="00413E7B">
            <w:pPr>
              <w:pStyle w:val="Table-body"/>
              <w:jc w:val="center"/>
              <w:rPr>
                <w:rFonts w:ascii="Arial" w:hAnsi="Arial" w:cs="Arial"/>
                <w:b/>
                <w:sz w:val="20"/>
              </w:rPr>
            </w:pPr>
            <w:r w:rsidRPr="00AD04EF">
              <w:rPr>
                <w:rFonts w:ascii="Arial" w:hAnsi="Arial" w:cs="Arial"/>
                <w:b/>
                <w:sz w:val="20"/>
              </w:rPr>
              <w:t>Evaluation</w:t>
            </w:r>
          </w:p>
        </w:tc>
        <w:tc>
          <w:tcPr>
            <w:tcW w:w="1984" w:type="dxa"/>
            <w:vAlign w:val="center"/>
          </w:tcPr>
          <w:p w:rsidR="00413E7B" w:rsidRPr="00AD04EF" w:rsidRDefault="00413E7B" w:rsidP="00413E7B">
            <w:pPr>
              <w:pStyle w:val="Table-heading"/>
              <w:keepNext/>
              <w:keepLines/>
              <w:spacing w:before="60" w:after="60"/>
              <w:ind w:left="0"/>
              <w:jc w:val="center"/>
              <w:rPr>
                <w:rFonts w:ascii="Arial" w:hAnsi="Arial" w:cs="Arial"/>
                <w:sz w:val="20"/>
              </w:rPr>
            </w:pPr>
            <w:r w:rsidRPr="00AD04EF">
              <w:rPr>
                <w:rFonts w:ascii="Arial" w:hAnsi="Arial" w:cs="Arial"/>
                <w:sz w:val="20"/>
              </w:rPr>
              <w:t>Score</w:t>
            </w:r>
          </w:p>
        </w:tc>
      </w:tr>
      <w:tr w:rsidR="00413E7B" w:rsidRPr="00AD04EF" w:rsidTr="00A81FF8">
        <w:trPr>
          <w:trHeight w:val="350"/>
        </w:trPr>
        <w:tc>
          <w:tcPr>
            <w:tcW w:w="5670" w:type="dxa"/>
          </w:tcPr>
          <w:p w:rsidR="00413E7B" w:rsidRPr="00AD04EF" w:rsidRDefault="00413E7B" w:rsidP="00413E7B">
            <w:pPr>
              <w:pStyle w:val="Table-body"/>
              <w:rPr>
                <w:rFonts w:ascii="Arial" w:hAnsi="Arial" w:cs="Arial"/>
                <w:sz w:val="20"/>
              </w:rPr>
            </w:pPr>
            <w:r w:rsidRPr="00AD04EF">
              <w:rPr>
                <w:rFonts w:ascii="Arial" w:hAnsi="Arial" w:cs="Arial"/>
                <w:sz w:val="20"/>
              </w:rPr>
              <w:t>Exceeds all aspects of the evaluation criterion</w:t>
            </w:r>
          </w:p>
        </w:tc>
        <w:tc>
          <w:tcPr>
            <w:tcW w:w="1985" w:type="dxa"/>
          </w:tcPr>
          <w:p w:rsidR="00413E7B" w:rsidRPr="00A81FF8" w:rsidRDefault="00A81FF8" w:rsidP="00A81FF8">
            <w:pPr>
              <w:pStyle w:val="Table-body"/>
              <w:keepNext/>
              <w:keepLines/>
              <w:tabs>
                <w:tab w:val="left" w:pos="820"/>
                <w:tab w:val="center" w:pos="884"/>
              </w:tabs>
              <w:rPr>
                <w:rFonts w:ascii="Arial" w:hAnsi="Arial" w:cs="Arial"/>
                <w:sz w:val="20"/>
              </w:rPr>
            </w:pPr>
            <w:r w:rsidRPr="00A81FF8">
              <w:rPr>
                <w:rFonts w:ascii="Arial" w:hAnsi="Arial" w:cs="Arial"/>
                <w:sz w:val="20"/>
              </w:rPr>
              <w:tab/>
            </w:r>
            <w:r w:rsidRPr="00A81FF8">
              <w:rPr>
                <w:rFonts w:ascii="Arial" w:hAnsi="Arial" w:cs="Arial"/>
                <w:sz w:val="20"/>
              </w:rPr>
              <w:tab/>
            </w:r>
            <w:r w:rsidR="00413E7B" w:rsidRPr="00A81FF8">
              <w:rPr>
                <w:rFonts w:ascii="Arial" w:hAnsi="Arial" w:cs="Arial"/>
                <w:sz w:val="20"/>
              </w:rPr>
              <w:t>4</w:t>
            </w:r>
          </w:p>
        </w:tc>
      </w:tr>
      <w:tr w:rsidR="00413E7B" w:rsidRPr="00AD04EF" w:rsidTr="00A81FF8">
        <w:trPr>
          <w:trHeight w:val="695"/>
        </w:trPr>
        <w:tc>
          <w:tcPr>
            <w:tcW w:w="5670" w:type="dxa"/>
          </w:tcPr>
          <w:p w:rsidR="00413E7B" w:rsidRPr="00AD04EF" w:rsidRDefault="00413E7B" w:rsidP="00413E7B">
            <w:pPr>
              <w:pStyle w:val="Table-body"/>
              <w:rPr>
                <w:rFonts w:ascii="Arial" w:hAnsi="Arial" w:cs="Arial"/>
                <w:sz w:val="20"/>
              </w:rPr>
            </w:pPr>
            <w:r w:rsidRPr="00AD04EF">
              <w:rPr>
                <w:rFonts w:ascii="Arial" w:hAnsi="Arial" w:cs="Arial"/>
                <w:sz w:val="20"/>
              </w:rPr>
              <w:t>Exceeds some aspects of evaluation criterion (and meets all other aspects of the evaluation criterion)</w:t>
            </w:r>
          </w:p>
        </w:tc>
        <w:tc>
          <w:tcPr>
            <w:tcW w:w="1985" w:type="dxa"/>
          </w:tcPr>
          <w:p w:rsidR="00413E7B" w:rsidRPr="00A81FF8" w:rsidRDefault="00413E7B" w:rsidP="00413E7B">
            <w:pPr>
              <w:pStyle w:val="Table-body"/>
              <w:jc w:val="center"/>
              <w:rPr>
                <w:rFonts w:ascii="Arial" w:hAnsi="Arial" w:cs="Arial"/>
                <w:sz w:val="20"/>
              </w:rPr>
            </w:pPr>
            <w:r w:rsidRPr="00A81FF8">
              <w:rPr>
                <w:rFonts w:ascii="Arial" w:hAnsi="Arial" w:cs="Arial"/>
                <w:sz w:val="20"/>
              </w:rPr>
              <w:t>3</w:t>
            </w:r>
          </w:p>
        </w:tc>
      </w:tr>
      <w:tr w:rsidR="00413E7B" w:rsidRPr="00AD04EF" w:rsidTr="00A81FF8">
        <w:trPr>
          <w:trHeight w:val="355"/>
        </w:trPr>
        <w:tc>
          <w:tcPr>
            <w:tcW w:w="5670" w:type="dxa"/>
          </w:tcPr>
          <w:p w:rsidR="00413E7B" w:rsidRPr="00AD04EF" w:rsidRDefault="00413E7B" w:rsidP="00413E7B">
            <w:pPr>
              <w:pStyle w:val="Table-body"/>
              <w:rPr>
                <w:rFonts w:ascii="Arial" w:hAnsi="Arial" w:cs="Arial"/>
                <w:sz w:val="20"/>
              </w:rPr>
            </w:pPr>
            <w:r w:rsidRPr="00AD04EF">
              <w:rPr>
                <w:rFonts w:ascii="Arial" w:hAnsi="Arial" w:cs="Arial"/>
                <w:sz w:val="20"/>
              </w:rPr>
              <w:t>Meets the evaluation criterion</w:t>
            </w:r>
          </w:p>
        </w:tc>
        <w:tc>
          <w:tcPr>
            <w:tcW w:w="1985" w:type="dxa"/>
          </w:tcPr>
          <w:p w:rsidR="00413E7B" w:rsidRPr="00A81FF8" w:rsidRDefault="00413E7B" w:rsidP="00413E7B">
            <w:pPr>
              <w:pStyle w:val="Table-body"/>
              <w:jc w:val="center"/>
              <w:rPr>
                <w:rFonts w:ascii="Arial" w:hAnsi="Arial" w:cs="Arial"/>
                <w:sz w:val="20"/>
              </w:rPr>
            </w:pPr>
            <w:r w:rsidRPr="00A81FF8">
              <w:rPr>
                <w:rFonts w:ascii="Arial" w:hAnsi="Arial" w:cs="Arial"/>
                <w:sz w:val="20"/>
              </w:rPr>
              <w:t>2</w:t>
            </w:r>
          </w:p>
        </w:tc>
      </w:tr>
      <w:tr w:rsidR="00413E7B" w:rsidRPr="00AD04EF" w:rsidTr="00A81FF8">
        <w:trPr>
          <w:trHeight w:val="443"/>
        </w:trPr>
        <w:tc>
          <w:tcPr>
            <w:tcW w:w="5670" w:type="dxa"/>
          </w:tcPr>
          <w:p w:rsidR="00413E7B" w:rsidRPr="00AD04EF" w:rsidRDefault="00413E7B" w:rsidP="00413E7B">
            <w:pPr>
              <w:pStyle w:val="Table-body"/>
              <w:rPr>
                <w:rFonts w:ascii="Arial" w:hAnsi="Arial" w:cs="Arial"/>
                <w:sz w:val="20"/>
              </w:rPr>
            </w:pPr>
            <w:r w:rsidRPr="00AD04EF">
              <w:rPr>
                <w:rFonts w:ascii="Arial" w:hAnsi="Arial" w:cs="Arial"/>
                <w:sz w:val="20"/>
              </w:rPr>
              <w:t>Fails some aspects of the evaluation criterion (and meets all other aspects of the evaluation criterion)</w:t>
            </w:r>
          </w:p>
        </w:tc>
        <w:tc>
          <w:tcPr>
            <w:tcW w:w="1985" w:type="dxa"/>
          </w:tcPr>
          <w:p w:rsidR="00413E7B" w:rsidRPr="00A81FF8" w:rsidRDefault="00413E7B" w:rsidP="00413E7B">
            <w:pPr>
              <w:pStyle w:val="Table-body"/>
              <w:jc w:val="center"/>
              <w:rPr>
                <w:rFonts w:ascii="Arial" w:hAnsi="Arial" w:cs="Arial"/>
                <w:sz w:val="20"/>
              </w:rPr>
            </w:pPr>
            <w:r w:rsidRPr="00A81FF8">
              <w:rPr>
                <w:rFonts w:ascii="Arial" w:hAnsi="Arial" w:cs="Arial"/>
                <w:sz w:val="20"/>
              </w:rPr>
              <w:t>1</w:t>
            </w:r>
          </w:p>
        </w:tc>
      </w:tr>
      <w:tr w:rsidR="00413E7B" w:rsidRPr="00AD04EF" w:rsidTr="00A81FF8">
        <w:trPr>
          <w:trHeight w:val="186"/>
        </w:trPr>
        <w:tc>
          <w:tcPr>
            <w:tcW w:w="5670" w:type="dxa"/>
          </w:tcPr>
          <w:p w:rsidR="00413E7B" w:rsidRPr="00AD04EF" w:rsidRDefault="00413E7B" w:rsidP="00413E7B">
            <w:pPr>
              <w:pStyle w:val="Table-body"/>
              <w:rPr>
                <w:rFonts w:ascii="Arial" w:hAnsi="Arial" w:cs="Arial"/>
                <w:sz w:val="20"/>
              </w:rPr>
            </w:pPr>
            <w:r w:rsidRPr="00AD04EF">
              <w:rPr>
                <w:rFonts w:ascii="Arial" w:hAnsi="Arial" w:cs="Arial"/>
                <w:sz w:val="20"/>
              </w:rPr>
              <w:t>Fails all aspects of the evaluation criterion.</w:t>
            </w:r>
          </w:p>
        </w:tc>
        <w:tc>
          <w:tcPr>
            <w:tcW w:w="1985" w:type="dxa"/>
          </w:tcPr>
          <w:p w:rsidR="00413E7B" w:rsidRPr="00A81FF8" w:rsidRDefault="00413E7B" w:rsidP="00413E7B">
            <w:pPr>
              <w:pStyle w:val="Table-body"/>
              <w:jc w:val="center"/>
              <w:rPr>
                <w:rFonts w:ascii="Arial" w:hAnsi="Arial" w:cs="Arial"/>
                <w:sz w:val="20"/>
              </w:rPr>
            </w:pPr>
            <w:r w:rsidRPr="00A81FF8">
              <w:rPr>
                <w:rFonts w:ascii="Arial" w:hAnsi="Arial" w:cs="Arial"/>
                <w:sz w:val="20"/>
              </w:rPr>
              <w:t>0</w:t>
            </w:r>
          </w:p>
        </w:tc>
      </w:tr>
    </w:tbl>
    <w:p w:rsidR="00413E7B" w:rsidRPr="00413E7B" w:rsidRDefault="00413E7B" w:rsidP="00413E7B">
      <w:pPr>
        <w:pStyle w:val="Heading2"/>
        <w:keepNext w:val="0"/>
        <w:overflowPunct w:val="0"/>
        <w:autoSpaceDE w:val="0"/>
        <w:autoSpaceDN w:val="0"/>
        <w:adjustRightInd w:val="0"/>
        <w:spacing w:before="120" w:after="120"/>
        <w:textAlignment w:val="baseline"/>
        <w:rPr>
          <w:rFonts w:ascii="Arial" w:hAnsi="Arial" w:cs="Arial"/>
          <w:b w:val="0"/>
          <w:i w:val="0"/>
          <w:sz w:val="20"/>
        </w:rPr>
      </w:pPr>
      <w:r w:rsidRPr="00413E7B">
        <w:rPr>
          <w:rFonts w:ascii="Arial" w:hAnsi="Arial" w:cs="Arial"/>
          <w:i w:val="0"/>
          <w:sz w:val="20"/>
        </w:rPr>
        <w:t>Weighting</w:t>
      </w:r>
    </w:p>
    <w:p w:rsidR="00413E7B" w:rsidRPr="009E45B6" w:rsidRDefault="00413E7B" w:rsidP="00413E7B">
      <w:pPr>
        <w:pStyle w:val="Body1"/>
        <w:ind w:left="0"/>
        <w:rPr>
          <w:rFonts w:ascii="Arial" w:hAnsi="Arial" w:cs="Arial"/>
          <w:sz w:val="20"/>
        </w:rPr>
      </w:pPr>
      <w:r w:rsidRPr="009E45B6">
        <w:rPr>
          <w:rFonts w:ascii="Arial" w:hAnsi="Arial" w:cs="Arial"/>
          <w:sz w:val="20"/>
        </w:rPr>
        <w:t>The evaluation criteria have been weighted to reflect their relative importance. The weighting scale is:</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985"/>
      </w:tblGrid>
      <w:tr w:rsidR="00413E7B" w:rsidRPr="00AD04EF" w:rsidTr="00A81FF8">
        <w:tc>
          <w:tcPr>
            <w:tcW w:w="5245" w:type="dxa"/>
          </w:tcPr>
          <w:p w:rsidR="00413E7B" w:rsidRPr="00AD04EF" w:rsidRDefault="00413E7B" w:rsidP="00413E7B">
            <w:pPr>
              <w:pStyle w:val="Table-body"/>
              <w:tabs>
                <w:tab w:val="left" w:pos="435"/>
                <w:tab w:val="center" w:pos="2514"/>
              </w:tabs>
              <w:ind w:left="1620" w:hanging="1586"/>
              <w:rPr>
                <w:rFonts w:ascii="Arial" w:hAnsi="Arial" w:cs="Arial"/>
                <w:b/>
                <w:sz w:val="20"/>
              </w:rPr>
            </w:pPr>
            <w:r w:rsidRPr="00AD04EF">
              <w:rPr>
                <w:rFonts w:ascii="Arial" w:hAnsi="Arial" w:cs="Arial"/>
                <w:b/>
                <w:sz w:val="20"/>
              </w:rPr>
              <w:t>Importance of criterion</w:t>
            </w:r>
          </w:p>
        </w:tc>
        <w:tc>
          <w:tcPr>
            <w:tcW w:w="1985" w:type="dxa"/>
          </w:tcPr>
          <w:p w:rsidR="00413E7B" w:rsidRPr="00AD04EF" w:rsidRDefault="00413E7B" w:rsidP="00413E7B">
            <w:pPr>
              <w:pStyle w:val="Table-body"/>
              <w:jc w:val="center"/>
              <w:rPr>
                <w:rFonts w:ascii="Arial" w:hAnsi="Arial" w:cs="Arial"/>
                <w:b/>
                <w:sz w:val="20"/>
              </w:rPr>
            </w:pPr>
            <w:r w:rsidRPr="00AD04EF">
              <w:rPr>
                <w:rFonts w:ascii="Arial" w:hAnsi="Arial" w:cs="Arial"/>
                <w:b/>
                <w:sz w:val="20"/>
              </w:rPr>
              <w:t>Weighting</w:t>
            </w:r>
          </w:p>
        </w:tc>
      </w:tr>
      <w:tr w:rsidR="00413E7B" w:rsidRPr="00AD04EF" w:rsidTr="00A81FF8">
        <w:tc>
          <w:tcPr>
            <w:tcW w:w="5245" w:type="dxa"/>
          </w:tcPr>
          <w:p w:rsidR="00413E7B" w:rsidRPr="00AD04EF" w:rsidRDefault="00413E7B" w:rsidP="00413E7B">
            <w:pPr>
              <w:pStyle w:val="Table-body"/>
              <w:rPr>
                <w:rFonts w:ascii="Arial" w:hAnsi="Arial" w:cs="Arial"/>
                <w:sz w:val="20"/>
              </w:rPr>
            </w:pPr>
            <w:r w:rsidRPr="00AD04EF">
              <w:rPr>
                <w:rFonts w:ascii="Arial" w:hAnsi="Arial" w:cs="Arial"/>
                <w:sz w:val="20"/>
              </w:rPr>
              <w:t>Vital</w:t>
            </w:r>
          </w:p>
        </w:tc>
        <w:tc>
          <w:tcPr>
            <w:tcW w:w="1985" w:type="dxa"/>
          </w:tcPr>
          <w:p w:rsidR="00413E7B" w:rsidRPr="00AD04EF" w:rsidRDefault="000B07A0" w:rsidP="00413E7B">
            <w:pPr>
              <w:pStyle w:val="Table-body"/>
              <w:jc w:val="center"/>
              <w:rPr>
                <w:rFonts w:ascii="Arial" w:hAnsi="Arial" w:cs="Arial"/>
                <w:sz w:val="20"/>
              </w:rPr>
            </w:pPr>
            <w:r>
              <w:rPr>
                <w:rFonts w:ascii="Arial" w:hAnsi="Arial" w:cs="Arial"/>
                <w:sz w:val="20"/>
              </w:rPr>
              <w:t>3</w:t>
            </w:r>
          </w:p>
        </w:tc>
      </w:tr>
      <w:tr w:rsidR="00413E7B" w:rsidRPr="00AD04EF" w:rsidTr="00A81FF8">
        <w:tc>
          <w:tcPr>
            <w:tcW w:w="5245" w:type="dxa"/>
          </w:tcPr>
          <w:p w:rsidR="00413E7B" w:rsidRPr="00AD04EF" w:rsidRDefault="00413E7B" w:rsidP="00413E7B">
            <w:pPr>
              <w:pStyle w:val="Table-body"/>
              <w:rPr>
                <w:rFonts w:ascii="Arial" w:hAnsi="Arial" w:cs="Arial"/>
                <w:sz w:val="20"/>
              </w:rPr>
            </w:pPr>
            <w:r w:rsidRPr="00AD04EF">
              <w:rPr>
                <w:rFonts w:ascii="Arial" w:hAnsi="Arial" w:cs="Arial"/>
                <w:sz w:val="20"/>
              </w:rPr>
              <w:t>Highly important</w:t>
            </w:r>
          </w:p>
        </w:tc>
        <w:tc>
          <w:tcPr>
            <w:tcW w:w="1985" w:type="dxa"/>
          </w:tcPr>
          <w:p w:rsidR="00413E7B" w:rsidRPr="00A81FF8" w:rsidRDefault="000B07A0" w:rsidP="00413E7B">
            <w:pPr>
              <w:pStyle w:val="Table-body"/>
              <w:jc w:val="center"/>
              <w:rPr>
                <w:rFonts w:ascii="Arial" w:hAnsi="Arial" w:cs="Arial"/>
                <w:sz w:val="20"/>
              </w:rPr>
            </w:pPr>
            <w:r w:rsidRPr="00A81FF8">
              <w:rPr>
                <w:rFonts w:ascii="Arial" w:hAnsi="Arial" w:cs="Arial"/>
                <w:sz w:val="20"/>
              </w:rPr>
              <w:t>2</w:t>
            </w:r>
          </w:p>
        </w:tc>
      </w:tr>
      <w:tr w:rsidR="00413E7B" w:rsidRPr="00AD04EF" w:rsidTr="00A81FF8">
        <w:tc>
          <w:tcPr>
            <w:tcW w:w="5245" w:type="dxa"/>
          </w:tcPr>
          <w:p w:rsidR="00413E7B" w:rsidRPr="00AD04EF" w:rsidRDefault="00413E7B" w:rsidP="00413E7B">
            <w:pPr>
              <w:pStyle w:val="Table-body"/>
              <w:rPr>
                <w:rFonts w:ascii="Arial" w:hAnsi="Arial" w:cs="Arial"/>
                <w:sz w:val="20"/>
              </w:rPr>
            </w:pPr>
            <w:r w:rsidRPr="00AD04EF">
              <w:rPr>
                <w:rFonts w:ascii="Arial" w:hAnsi="Arial" w:cs="Arial"/>
                <w:sz w:val="20"/>
              </w:rPr>
              <w:t>Desirable</w:t>
            </w:r>
          </w:p>
        </w:tc>
        <w:tc>
          <w:tcPr>
            <w:tcW w:w="1985" w:type="dxa"/>
          </w:tcPr>
          <w:p w:rsidR="00413E7B" w:rsidRPr="00A81FF8" w:rsidRDefault="000B07A0" w:rsidP="00413E7B">
            <w:pPr>
              <w:pStyle w:val="Table-body"/>
              <w:jc w:val="center"/>
              <w:rPr>
                <w:rFonts w:ascii="Arial" w:hAnsi="Arial" w:cs="Arial"/>
                <w:sz w:val="20"/>
              </w:rPr>
            </w:pPr>
            <w:r w:rsidRPr="00A81FF8">
              <w:rPr>
                <w:rFonts w:ascii="Arial" w:hAnsi="Arial" w:cs="Arial"/>
                <w:sz w:val="20"/>
              </w:rPr>
              <w:t>1</w:t>
            </w:r>
          </w:p>
        </w:tc>
      </w:tr>
    </w:tbl>
    <w:p w:rsidR="00413E7B" w:rsidRDefault="00413E7B" w:rsidP="00791E69">
      <w:pPr>
        <w:pStyle w:val="AHPRASubheading"/>
      </w:pPr>
    </w:p>
    <w:p w:rsidR="00413E7B" w:rsidRDefault="00413E7B">
      <w:pPr>
        <w:spacing w:after="0"/>
        <w:rPr>
          <w:b/>
          <w:color w:val="007DC3"/>
          <w:sz w:val="20"/>
        </w:rPr>
      </w:pPr>
      <w:r>
        <w:br w:type="page"/>
      </w:r>
    </w:p>
    <w:p w:rsidR="00413E7B" w:rsidRDefault="00413E7B" w:rsidP="00413E7B">
      <w:pPr>
        <w:pStyle w:val="AHPRADocumentsubheading"/>
      </w:pPr>
      <w:r>
        <w:t xml:space="preserve">Part C – Conditions </w:t>
      </w:r>
      <w:r w:rsidR="006A42A9">
        <w:t>of tender</w:t>
      </w:r>
    </w:p>
    <w:p w:rsidR="00413E7B" w:rsidRDefault="00993553" w:rsidP="00993553">
      <w:pPr>
        <w:pStyle w:val="AHPRASubheading"/>
      </w:pPr>
      <w:r w:rsidRPr="00993553">
        <w:t>1.</w:t>
      </w:r>
      <w:r>
        <w:t xml:space="preserve">  </w:t>
      </w:r>
      <w:r w:rsidR="00413E7B">
        <w:t xml:space="preserve">General </w:t>
      </w:r>
      <w:r w:rsidR="006A42A9">
        <w:t>conditions</w:t>
      </w:r>
    </w:p>
    <w:p w:rsidR="00413E7B" w:rsidRPr="00413E7B" w:rsidRDefault="00413E7B" w:rsidP="00413E7B">
      <w:pPr>
        <w:pStyle w:val="Heading2"/>
        <w:keepNext w:val="0"/>
        <w:spacing w:before="0"/>
        <w:rPr>
          <w:rFonts w:ascii="Arial" w:hAnsi="Arial" w:cs="Arial"/>
          <w:b w:val="0"/>
          <w:i w:val="0"/>
          <w:sz w:val="20"/>
        </w:rPr>
      </w:pPr>
      <w:r w:rsidRPr="00413E7B">
        <w:rPr>
          <w:rFonts w:ascii="Arial" w:hAnsi="Arial" w:cs="Arial"/>
          <w:b w:val="0"/>
          <w:i w:val="0"/>
          <w:sz w:val="20"/>
        </w:rPr>
        <w:t>Organisations or individuals wishing to tender should su</w:t>
      </w:r>
      <w:r w:rsidR="00E22D45">
        <w:rPr>
          <w:rFonts w:ascii="Arial" w:hAnsi="Arial" w:cs="Arial"/>
          <w:b w:val="0"/>
          <w:i w:val="0"/>
          <w:sz w:val="20"/>
        </w:rPr>
        <w:t>bmit their proposal</w:t>
      </w:r>
      <w:r w:rsidRPr="00413E7B">
        <w:rPr>
          <w:rFonts w:ascii="Arial" w:hAnsi="Arial" w:cs="Arial"/>
          <w:b w:val="0"/>
          <w:i w:val="0"/>
          <w:sz w:val="20"/>
        </w:rPr>
        <w:t xml:space="preserve"> in accordance with AHPRA’s requirements as set out in this document. The conditions under which a response must be made are indicated in this section. </w:t>
      </w:r>
      <w:r w:rsidR="00B43BFF">
        <w:rPr>
          <w:rFonts w:ascii="Arial" w:hAnsi="Arial" w:cs="Arial"/>
          <w:b w:val="0"/>
          <w:i w:val="0"/>
          <w:sz w:val="20"/>
        </w:rPr>
        <w:t>Tenderer</w:t>
      </w:r>
      <w:r w:rsidR="00E22D45">
        <w:rPr>
          <w:rFonts w:ascii="Arial" w:hAnsi="Arial" w:cs="Arial"/>
          <w:b w:val="0"/>
          <w:i w:val="0"/>
          <w:sz w:val="20"/>
        </w:rPr>
        <w:t xml:space="preserve">s </w:t>
      </w:r>
      <w:r w:rsidRPr="00413E7B">
        <w:rPr>
          <w:rFonts w:ascii="Arial" w:hAnsi="Arial" w:cs="Arial"/>
          <w:b w:val="0"/>
          <w:i w:val="0"/>
          <w:sz w:val="20"/>
        </w:rPr>
        <w:t xml:space="preserve">should familiarise themselves with this document and ensure </w:t>
      </w:r>
      <w:r w:rsidR="00E22D45">
        <w:rPr>
          <w:rFonts w:ascii="Arial" w:hAnsi="Arial" w:cs="Arial"/>
          <w:b w:val="0"/>
          <w:i w:val="0"/>
          <w:sz w:val="20"/>
        </w:rPr>
        <w:t xml:space="preserve">that their </w:t>
      </w:r>
      <w:r w:rsidRPr="00413E7B">
        <w:rPr>
          <w:rFonts w:ascii="Arial" w:hAnsi="Arial" w:cs="Arial"/>
          <w:b w:val="0"/>
          <w:i w:val="0"/>
          <w:sz w:val="20"/>
        </w:rPr>
        <w:t xml:space="preserve">proposals conform. </w:t>
      </w:r>
      <w:bookmarkStart w:id="1" w:name="_Toc400356957"/>
      <w:r w:rsidR="00B43BFF">
        <w:rPr>
          <w:rFonts w:ascii="Arial" w:hAnsi="Arial" w:cs="Arial"/>
          <w:b w:val="0"/>
          <w:i w:val="0"/>
          <w:sz w:val="20"/>
        </w:rPr>
        <w:t>Tenderer</w:t>
      </w:r>
      <w:r w:rsidR="00E22D45">
        <w:rPr>
          <w:rFonts w:ascii="Arial" w:hAnsi="Arial" w:cs="Arial"/>
          <w:b w:val="0"/>
          <w:i w:val="0"/>
          <w:sz w:val="20"/>
        </w:rPr>
        <w:t xml:space="preserve">s </w:t>
      </w:r>
      <w:r w:rsidRPr="00413E7B">
        <w:rPr>
          <w:rFonts w:ascii="Arial" w:hAnsi="Arial" w:cs="Arial"/>
          <w:b w:val="0"/>
          <w:i w:val="0"/>
          <w:sz w:val="20"/>
        </w:rPr>
        <w:t>are deemed to have</w:t>
      </w:r>
      <w:bookmarkEnd w:id="1"/>
      <w:r w:rsidRPr="00413E7B">
        <w:rPr>
          <w:rFonts w:ascii="Arial" w:hAnsi="Arial" w:cs="Arial"/>
          <w:b w:val="0"/>
          <w:i w:val="0"/>
          <w:sz w:val="20"/>
        </w:rPr>
        <w:t>:</w:t>
      </w:r>
    </w:p>
    <w:p w:rsidR="00413E7B" w:rsidRPr="00413E7B" w:rsidRDefault="006A42A9" w:rsidP="00A21222">
      <w:pPr>
        <w:pStyle w:val="Heading3"/>
        <w:keepNext w:val="0"/>
        <w:numPr>
          <w:ilvl w:val="0"/>
          <w:numId w:val="18"/>
        </w:numPr>
        <w:overflowPunct w:val="0"/>
        <w:autoSpaceDE w:val="0"/>
        <w:autoSpaceDN w:val="0"/>
        <w:adjustRightInd w:val="0"/>
        <w:spacing w:before="0" w:after="120"/>
        <w:textAlignment w:val="baseline"/>
        <w:rPr>
          <w:rFonts w:ascii="Arial" w:hAnsi="Arial" w:cs="Arial"/>
          <w:b w:val="0"/>
          <w:sz w:val="20"/>
        </w:rPr>
      </w:pPr>
      <w:bookmarkStart w:id="2" w:name="_Toc400356958"/>
      <w:proofErr w:type="gramStart"/>
      <w:r>
        <w:rPr>
          <w:rFonts w:ascii="Arial" w:hAnsi="Arial" w:cs="Arial"/>
          <w:b w:val="0"/>
          <w:sz w:val="20"/>
        </w:rPr>
        <w:t>e</w:t>
      </w:r>
      <w:r w:rsidR="00413E7B" w:rsidRPr="00413E7B">
        <w:rPr>
          <w:rFonts w:ascii="Arial" w:hAnsi="Arial" w:cs="Arial"/>
          <w:b w:val="0"/>
          <w:sz w:val="20"/>
        </w:rPr>
        <w:t>xamined</w:t>
      </w:r>
      <w:proofErr w:type="gramEnd"/>
      <w:r w:rsidR="00413E7B" w:rsidRPr="00413E7B">
        <w:rPr>
          <w:rFonts w:ascii="Arial" w:hAnsi="Arial" w:cs="Arial"/>
          <w:b w:val="0"/>
          <w:sz w:val="20"/>
        </w:rPr>
        <w:t xml:space="preserve"> the tender documents and other information made available by AHPRA to </w:t>
      </w:r>
      <w:r w:rsidR="00B43BFF">
        <w:rPr>
          <w:rFonts w:ascii="Arial" w:hAnsi="Arial" w:cs="Arial"/>
          <w:b w:val="0"/>
          <w:sz w:val="20"/>
        </w:rPr>
        <w:t>tenderer</w:t>
      </w:r>
      <w:r w:rsidR="00E22D45">
        <w:rPr>
          <w:rFonts w:ascii="Arial" w:hAnsi="Arial" w:cs="Arial"/>
          <w:b w:val="0"/>
          <w:sz w:val="20"/>
        </w:rPr>
        <w:t xml:space="preserve">s </w:t>
      </w:r>
      <w:r w:rsidR="00413E7B" w:rsidRPr="00413E7B">
        <w:rPr>
          <w:rFonts w:ascii="Arial" w:hAnsi="Arial" w:cs="Arial"/>
          <w:b w:val="0"/>
          <w:sz w:val="20"/>
        </w:rPr>
        <w:t>for the purpose of tendering</w:t>
      </w:r>
      <w:bookmarkEnd w:id="2"/>
      <w:r w:rsidR="00413E7B" w:rsidRPr="00413E7B">
        <w:rPr>
          <w:rFonts w:ascii="Arial" w:hAnsi="Arial" w:cs="Arial"/>
          <w:b w:val="0"/>
          <w:sz w:val="20"/>
        </w:rPr>
        <w:t>.</w:t>
      </w:r>
    </w:p>
    <w:p w:rsidR="00413E7B" w:rsidRPr="00413E7B" w:rsidRDefault="006A42A9" w:rsidP="00A21222">
      <w:pPr>
        <w:pStyle w:val="Heading3"/>
        <w:keepNext w:val="0"/>
        <w:numPr>
          <w:ilvl w:val="0"/>
          <w:numId w:val="18"/>
        </w:numPr>
        <w:overflowPunct w:val="0"/>
        <w:autoSpaceDE w:val="0"/>
        <w:autoSpaceDN w:val="0"/>
        <w:adjustRightInd w:val="0"/>
        <w:spacing w:before="0" w:after="120"/>
        <w:textAlignment w:val="baseline"/>
        <w:rPr>
          <w:rFonts w:ascii="Arial" w:hAnsi="Arial" w:cs="Arial"/>
          <w:b w:val="0"/>
          <w:sz w:val="20"/>
        </w:rPr>
      </w:pPr>
      <w:bookmarkStart w:id="3" w:name="_Toc400356959"/>
      <w:proofErr w:type="gramStart"/>
      <w:r>
        <w:rPr>
          <w:rFonts w:ascii="Arial" w:hAnsi="Arial" w:cs="Arial"/>
          <w:b w:val="0"/>
          <w:sz w:val="20"/>
        </w:rPr>
        <w:t>e</w:t>
      </w:r>
      <w:r w:rsidR="00413E7B" w:rsidRPr="00413E7B">
        <w:rPr>
          <w:rFonts w:ascii="Arial" w:hAnsi="Arial" w:cs="Arial"/>
          <w:b w:val="0"/>
          <w:sz w:val="20"/>
        </w:rPr>
        <w:t>xamined</w:t>
      </w:r>
      <w:proofErr w:type="gramEnd"/>
      <w:r w:rsidR="00413E7B" w:rsidRPr="00413E7B">
        <w:rPr>
          <w:rFonts w:ascii="Arial" w:hAnsi="Arial" w:cs="Arial"/>
          <w:b w:val="0"/>
          <w:sz w:val="20"/>
        </w:rPr>
        <w:t xml:space="preserve"> all information relevant to risks, contingencies, and other circumstances having an effect on their tender and which is obtainable by making reasonable inquiries</w:t>
      </w:r>
      <w:bookmarkEnd w:id="3"/>
      <w:r w:rsidR="00413E7B" w:rsidRPr="00413E7B">
        <w:rPr>
          <w:rFonts w:ascii="Arial" w:hAnsi="Arial" w:cs="Arial"/>
          <w:b w:val="0"/>
          <w:sz w:val="20"/>
        </w:rPr>
        <w:t>.</w:t>
      </w:r>
    </w:p>
    <w:p w:rsidR="00413E7B" w:rsidRPr="00413E7B" w:rsidRDefault="006A42A9" w:rsidP="00A21222">
      <w:pPr>
        <w:pStyle w:val="Heading3"/>
        <w:keepNext w:val="0"/>
        <w:numPr>
          <w:ilvl w:val="0"/>
          <w:numId w:val="18"/>
        </w:numPr>
        <w:overflowPunct w:val="0"/>
        <w:autoSpaceDE w:val="0"/>
        <w:autoSpaceDN w:val="0"/>
        <w:adjustRightInd w:val="0"/>
        <w:spacing w:before="0" w:after="120"/>
        <w:textAlignment w:val="baseline"/>
        <w:rPr>
          <w:rFonts w:ascii="Arial" w:hAnsi="Arial" w:cs="Arial"/>
          <w:b w:val="0"/>
          <w:sz w:val="20"/>
        </w:rPr>
      </w:pPr>
      <w:proofErr w:type="gramStart"/>
      <w:r>
        <w:rPr>
          <w:rFonts w:ascii="Arial" w:hAnsi="Arial" w:cs="Arial"/>
          <w:b w:val="0"/>
          <w:sz w:val="20"/>
        </w:rPr>
        <w:t>e</w:t>
      </w:r>
      <w:r w:rsidR="00413E7B" w:rsidRPr="00413E7B">
        <w:rPr>
          <w:rFonts w:ascii="Arial" w:hAnsi="Arial" w:cs="Arial"/>
          <w:b w:val="0"/>
          <w:sz w:val="20"/>
        </w:rPr>
        <w:t>xamined</w:t>
      </w:r>
      <w:proofErr w:type="gramEnd"/>
      <w:r w:rsidR="00413E7B" w:rsidRPr="00413E7B">
        <w:rPr>
          <w:rFonts w:ascii="Arial" w:hAnsi="Arial" w:cs="Arial"/>
          <w:b w:val="0"/>
          <w:sz w:val="20"/>
        </w:rPr>
        <w:t xml:space="preserve"> statutory requirements and satisfied themselves they are not participating in any anti-competitive, collusive, deceptive or misleading practices in structuring and submitting their tender.</w:t>
      </w:r>
    </w:p>
    <w:p w:rsidR="00413E7B" w:rsidRPr="00413E7B" w:rsidRDefault="006A42A9" w:rsidP="00A21222">
      <w:pPr>
        <w:pStyle w:val="Heading3"/>
        <w:keepNext w:val="0"/>
        <w:numPr>
          <w:ilvl w:val="0"/>
          <w:numId w:val="18"/>
        </w:numPr>
        <w:overflowPunct w:val="0"/>
        <w:autoSpaceDE w:val="0"/>
        <w:autoSpaceDN w:val="0"/>
        <w:adjustRightInd w:val="0"/>
        <w:spacing w:before="0" w:after="120"/>
        <w:textAlignment w:val="baseline"/>
        <w:rPr>
          <w:rFonts w:ascii="Arial" w:hAnsi="Arial" w:cs="Arial"/>
          <w:b w:val="0"/>
          <w:sz w:val="20"/>
        </w:rPr>
      </w:pPr>
      <w:bookmarkStart w:id="4" w:name="_Toc400356960"/>
      <w:r>
        <w:rPr>
          <w:rFonts w:ascii="Arial" w:hAnsi="Arial" w:cs="Arial"/>
          <w:b w:val="0"/>
          <w:sz w:val="20"/>
        </w:rPr>
        <w:t>s</w:t>
      </w:r>
      <w:r w:rsidR="00413E7B" w:rsidRPr="00413E7B">
        <w:rPr>
          <w:rFonts w:ascii="Arial" w:hAnsi="Arial" w:cs="Arial"/>
          <w:b w:val="0"/>
          <w:sz w:val="20"/>
        </w:rPr>
        <w:t>atisfied themselves as to the correctness and sufficiency of their tenders and that their tendered prices are GST inclusive and cover the cost of complying with all conditions of tender and matters and things necessary for due and proper performance and completion of work described in the tender documents (or if the goods or services are GST exempt, provided reasons for this).</w:t>
      </w:r>
    </w:p>
    <w:bookmarkEnd w:id="4"/>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Evaluation </w:t>
      </w:r>
      <w:r w:rsidR="006A42A9" w:rsidRPr="00E22D45">
        <w:rPr>
          <w:rFonts w:ascii="Arial" w:hAnsi="Arial" w:cs="Arial"/>
          <w:i w:val="0"/>
          <w:sz w:val="20"/>
        </w:rPr>
        <w:t>process</w:t>
      </w:r>
    </w:p>
    <w:p w:rsidR="00413E7B" w:rsidRPr="00413E7B" w:rsidRDefault="00413E7B" w:rsidP="00E22D45">
      <w:pPr>
        <w:pStyle w:val="Heading3"/>
        <w:rPr>
          <w:rFonts w:ascii="Arial" w:hAnsi="Arial" w:cs="Arial"/>
          <w:b w:val="0"/>
          <w:sz w:val="20"/>
        </w:rPr>
      </w:pPr>
      <w:r w:rsidRPr="00E22D45">
        <w:rPr>
          <w:rFonts w:ascii="Arial" w:hAnsi="Arial" w:cs="Arial"/>
          <w:b w:val="0"/>
          <w:i/>
          <w:sz w:val="20"/>
        </w:rPr>
        <w:t xml:space="preserve">Clarification </w:t>
      </w:r>
      <w:r w:rsidR="006A42A9" w:rsidRPr="00E22D45">
        <w:rPr>
          <w:rFonts w:ascii="Arial" w:hAnsi="Arial" w:cs="Arial"/>
          <w:b w:val="0"/>
          <w:i/>
          <w:sz w:val="20"/>
        </w:rPr>
        <w:t>of tender:</w:t>
      </w:r>
      <w:r w:rsidR="006A42A9" w:rsidRPr="00413E7B">
        <w:rPr>
          <w:rFonts w:ascii="Arial" w:hAnsi="Arial" w:cs="Arial"/>
          <w:b w:val="0"/>
          <w:sz w:val="20"/>
        </w:rPr>
        <w:t xml:space="preserve">  </w:t>
      </w:r>
      <w:r w:rsidRPr="00413E7B">
        <w:rPr>
          <w:rFonts w:ascii="Arial" w:hAnsi="Arial" w:cs="Arial"/>
          <w:b w:val="0"/>
          <w:sz w:val="20"/>
        </w:rPr>
        <w:t xml:space="preserve">Where, in the opinion of AHPRA, a tender is unclear, AHPRA may seek clarification from the </w:t>
      </w:r>
      <w:r w:rsidR="00B43BFF">
        <w:rPr>
          <w:rFonts w:ascii="Arial" w:hAnsi="Arial" w:cs="Arial"/>
          <w:b w:val="0"/>
          <w:sz w:val="20"/>
        </w:rPr>
        <w:t>tenderer</w:t>
      </w:r>
      <w:r w:rsidRPr="00413E7B">
        <w:rPr>
          <w:rFonts w:ascii="Arial" w:hAnsi="Arial" w:cs="Arial"/>
          <w:b w:val="0"/>
          <w:sz w:val="20"/>
        </w:rPr>
        <w:t>. Failure to supply clarification to the satisfaction of AHPRA may render the tender liable to disqualification.</w:t>
      </w:r>
    </w:p>
    <w:p w:rsidR="00413E7B" w:rsidRPr="00413E7B" w:rsidRDefault="00413E7B" w:rsidP="00413E7B">
      <w:pPr>
        <w:pStyle w:val="Heading3"/>
        <w:rPr>
          <w:rFonts w:ascii="Arial" w:hAnsi="Arial" w:cs="Arial"/>
          <w:b w:val="0"/>
          <w:sz w:val="20"/>
        </w:rPr>
      </w:pPr>
      <w:r w:rsidRPr="00E22D45">
        <w:rPr>
          <w:rFonts w:ascii="Arial" w:hAnsi="Arial" w:cs="Arial"/>
          <w:b w:val="0"/>
          <w:i/>
          <w:sz w:val="20"/>
        </w:rPr>
        <w:t>Short-listing:</w:t>
      </w:r>
      <w:r w:rsidRPr="00413E7B">
        <w:rPr>
          <w:rFonts w:ascii="Arial" w:hAnsi="Arial" w:cs="Arial"/>
          <w:b w:val="0"/>
          <w:sz w:val="20"/>
        </w:rPr>
        <w:t xml:space="preserve">  Tenders will be evaluated against the indicated criteria. An initial evaluation will be used to short-list proposals. </w:t>
      </w:r>
      <w:r w:rsidR="00B43BFF">
        <w:rPr>
          <w:rFonts w:ascii="Arial" w:hAnsi="Arial" w:cs="Arial"/>
          <w:b w:val="0"/>
          <w:sz w:val="20"/>
        </w:rPr>
        <w:t>Tenderer</w:t>
      </w:r>
      <w:r w:rsidRPr="00413E7B">
        <w:rPr>
          <w:rFonts w:ascii="Arial" w:hAnsi="Arial" w:cs="Arial"/>
          <w:b w:val="0"/>
          <w:sz w:val="20"/>
        </w:rPr>
        <w:t>s not short-listed may be notified in writing at this stage that their tender has been unsuccessful.</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Interviews:</w:t>
      </w:r>
      <w:r w:rsidRPr="00413E7B">
        <w:rPr>
          <w:rFonts w:ascii="Arial" w:hAnsi="Arial" w:cs="Arial"/>
          <w:b w:val="0"/>
          <w:sz w:val="20"/>
        </w:rPr>
        <w:t xml:space="preserve">  Following short-listing, one or more </w:t>
      </w:r>
      <w:r w:rsidR="00B43BFF">
        <w:rPr>
          <w:rFonts w:ascii="Arial" w:hAnsi="Arial" w:cs="Arial"/>
          <w:b w:val="0"/>
          <w:sz w:val="20"/>
        </w:rPr>
        <w:t>tenderer</w:t>
      </w:r>
      <w:r w:rsidRPr="00413E7B">
        <w:rPr>
          <w:rFonts w:ascii="Arial" w:hAnsi="Arial" w:cs="Arial"/>
          <w:b w:val="0"/>
          <w:sz w:val="20"/>
        </w:rPr>
        <w:t>s may be approached to make a presentatio</w:t>
      </w:r>
      <w:r w:rsidR="00A21222">
        <w:rPr>
          <w:rFonts w:ascii="Arial" w:hAnsi="Arial" w:cs="Arial"/>
          <w:b w:val="0"/>
          <w:sz w:val="20"/>
        </w:rPr>
        <w:t>n to and be interviewed by the Evaluation P</w:t>
      </w:r>
      <w:r w:rsidRPr="00413E7B">
        <w:rPr>
          <w:rFonts w:ascii="Arial" w:hAnsi="Arial" w:cs="Arial"/>
          <w:b w:val="0"/>
          <w:sz w:val="20"/>
        </w:rPr>
        <w:t>anel to provide clarification or further information.</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 xml:space="preserve">Best </w:t>
      </w:r>
      <w:r w:rsidR="006A42A9" w:rsidRPr="00E22D45">
        <w:rPr>
          <w:rFonts w:ascii="Arial" w:hAnsi="Arial" w:cs="Arial"/>
          <w:b w:val="0"/>
          <w:i/>
          <w:sz w:val="20"/>
        </w:rPr>
        <w:t>and final offers</w:t>
      </w:r>
      <w:r w:rsidRPr="00E22D45">
        <w:rPr>
          <w:rFonts w:ascii="Arial" w:hAnsi="Arial" w:cs="Arial"/>
          <w:b w:val="0"/>
          <w:i/>
          <w:sz w:val="20"/>
        </w:rPr>
        <w:t>:</w:t>
      </w:r>
      <w:r w:rsidRPr="00413E7B">
        <w:rPr>
          <w:rFonts w:ascii="Arial" w:hAnsi="Arial" w:cs="Arial"/>
          <w:b w:val="0"/>
          <w:sz w:val="20"/>
        </w:rPr>
        <w:t xml:space="preserve">  </w:t>
      </w:r>
      <w:r w:rsidR="00B43BFF">
        <w:rPr>
          <w:rFonts w:ascii="Arial" w:hAnsi="Arial" w:cs="Arial"/>
          <w:b w:val="0"/>
          <w:sz w:val="20"/>
        </w:rPr>
        <w:t>Tenderer</w:t>
      </w:r>
      <w:r w:rsidRPr="00413E7B">
        <w:rPr>
          <w:rFonts w:ascii="Arial" w:hAnsi="Arial" w:cs="Arial"/>
          <w:b w:val="0"/>
          <w:sz w:val="20"/>
        </w:rPr>
        <w:t>s may be invited, as part of the tendering process, to submit a best and final offer in relation to all or certain aspects of their respective tenders as described in this document (in particular, refer ‘Negotiations and Best and Final Offers’).</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Notification of Final Outcome:</w:t>
      </w:r>
      <w:r w:rsidRPr="00413E7B">
        <w:rPr>
          <w:rFonts w:ascii="Arial" w:hAnsi="Arial" w:cs="Arial"/>
          <w:b w:val="0"/>
          <w:sz w:val="20"/>
        </w:rPr>
        <w:t xml:space="preserve">  All </w:t>
      </w:r>
      <w:r w:rsidR="00B43BFF">
        <w:rPr>
          <w:rFonts w:ascii="Arial" w:hAnsi="Arial" w:cs="Arial"/>
          <w:b w:val="0"/>
          <w:sz w:val="20"/>
        </w:rPr>
        <w:t>tenderer</w:t>
      </w:r>
      <w:r w:rsidRPr="00413E7B">
        <w:rPr>
          <w:rFonts w:ascii="Arial" w:hAnsi="Arial" w:cs="Arial"/>
          <w:b w:val="0"/>
          <w:sz w:val="20"/>
        </w:rPr>
        <w:t xml:space="preserve">s may be advised in writing of the final outcome of the tender evaluation, including the identity of the successful </w:t>
      </w:r>
      <w:r w:rsidR="00B43BFF">
        <w:rPr>
          <w:rFonts w:ascii="Arial" w:hAnsi="Arial" w:cs="Arial"/>
          <w:b w:val="0"/>
          <w:sz w:val="20"/>
        </w:rPr>
        <w:t>tenderer</w:t>
      </w:r>
      <w:r w:rsidRPr="00413E7B">
        <w:rPr>
          <w:rFonts w:ascii="Arial" w:hAnsi="Arial" w:cs="Arial"/>
          <w:b w:val="0"/>
          <w:sz w:val="20"/>
        </w:rPr>
        <w: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Acceptance:</w:t>
      </w:r>
      <w:r w:rsidRPr="00413E7B">
        <w:rPr>
          <w:rFonts w:ascii="Arial" w:hAnsi="Arial" w:cs="Arial"/>
          <w:b w:val="0"/>
          <w:sz w:val="20"/>
        </w:rPr>
        <w:t xml:space="preserve">  Non complying tenders may be rejected.  AHPRA may not accept the lowest priced tender and may not accept any tender.</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Request </w:t>
      </w:r>
      <w:proofErr w:type="gramStart"/>
      <w:r w:rsidRPr="00E22D45">
        <w:rPr>
          <w:rFonts w:ascii="Arial" w:hAnsi="Arial" w:cs="Arial"/>
          <w:i w:val="0"/>
          <w:sz w:val="20"/>
        </w:rPr>
        <w:t>For</w:t>
      </w:r>
      <w:proofErr w:type="gramEnd"/>
      <w:r w:rsidRPr="00E22D45">
        <w:rPr>
          <w:rFonts w:ascii="Arial" w:hAnsi="Arial" w:cs="Arial"/>
          <w:i w:val="0"/>
          <w:sz w:val="20"/>
        </w:rPr>
        <w:t xml:space="preserve"> Tender</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Status:</w:t>
      </w:r>
      <w:r w:rsidRPr="00413E7B">
        <w:rPr>
          <w:rFonts w:ascii="Arial" w:hAnsi="Arial" w:cs="Arial"/>
          <w:b w:val="0"/>
          <w:sz w:val="20"/>
        </w:rPr>
        <w:t xml:space="preserve">  This Request </w:t>
      </w:r>
      <w:proofErr w:type="gramStart"/>
      <w:r w:rsidRPr="00413E7B">
        <w:rPr>
          <w:rFonts w:ascii="Arial" w:hAnsi="Arial" w:cs="Arial"/>
          <w:b w:val="0"/>
          <w:sz w:val="20"/>
        </w:rPr>
        <w:t>For</w:t>
      </w:r>
      <w:proofErr w:type="gramEnd"/>
      <w:r w:rsidRPr="00413E7B">
        <w:rPr>
          <w:rFonts w:ascii="Arial" w:hAnsi="Arial" w:cs="Arial"/>
          <w:b w:val="0"/>
          <w:sz w:val="20"/>
        </w:rPr>
        <w:t xml:space="preserve"> Tender (RFT) is not an offer.  This RFT is an invitation for persons to submit a proposal for the provision of the goods or services set out in this RFT.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Accuracy:</w:t>
      </w:r>
      <w:r w:rsidRPr="00413E7B">
        <w:rPr>
          <w:rFonts w:ascii="Arial" w:hAnsi="Arial" w:cs="Arial"/>
          <w:b w:val="0"/>
          <w:sz w:val="20"/>
        </w:rPr>
        <w:t xml:space="preserve">  While all due care has been taken in connection with the preparation of this RFT, AHPRA does not warrant the accuracy of the content of the RFT and AHPRA will not be liable for any omission from the RFT.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 xml:space="preserve">Additions and amendments:  </w:t>
      </w:r>
      <w:r w:rsidRPr="00413E7B">
        <w:rPr>
          <w:rFonts w:ascii="Arial" w:hAnsi="Arial" w:cs="Arial"/>
          <w:b w:val="0"/>
          <w:sz w:val="20"/>
        </w:rPr>
        <w:t>AHPRA reserves the right to change any information in, or to issue addenda to, this RFT.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Representations:</w:t>
      </w:r>
      <w:r w:rsidRPr="00413E7B">
        <w:rPr>
          <w:rFonts w:ascii="Arial" w:hAnsi="Arial" w:cs="Arial"/>
          <w:b w:val="0"/>
          <w:sz w:val="20"/>
        </w:rPr>
        <w:t xml:space="preserve">  No representation made by or on behalf of AHPRA in relation to the RFT (or its subject matter) will be binding on AHPRA unless that representation is expressly incorporated into the contract(s) ultimately entered into between AHPRA and a </w:t>
      </w:r>
      <w:r w:rsidR="00B43BFF">
        <w:rPr>
          <w:rFonts w:ascii="Arial" w:hAnsi="Arial" w:cs="Arial"/>
          <w:b w:val="0"/>
          <w:sz w:val="20"/>
        </w:rPr>
        <w:t>tenderer</w:t>
      </w:r>
      <w:r w:rsidRPr="00413E7B">
        <w:rPr>
          <w:rFonts w:ascii="Arial" w:hAnsi="Arial" w:cs="Arial"/>
          <w:b w:val="0"/>
          <w:sz w:val="20"/>
        </w:rPr>
        <w:t>.</w:t>
      </w:r>
    </w:p>
    <w:p w:rsidR="00413E7B" w:rsidRPr="00E22D45" w:rsidRDefault="00413E7B" w:rsidP="00413E7B">
      <w:pPr>
        <w:pStyle w:val="Heading3"/>
        <w:keepNext w:val="0"/>
        <w:overflowPunct w:val="0"/>
        <w:autoSpaceDE w:val="0"/>
        <w:autoSpaceDN w:val="0"/>
        <w:adjustRightInd w:val="0"/>
        <w:spacing w:before="0" w:after="120"/>
        <w:textAlignment w:val="baseline"/>
        <w:rPr>
          <w:rFonts w:ascii="Arial" w:hAnsi="Arial" w:cs="Arial"/>
          <w:b w:val="0"/>
          <w:i/>
          <w:sz w:val="20"/>
        </w:rPr>
      </w:pPr>
      <w:r w:rsidRPr="00E22D45">
        <w:rPr>
          <w:rFonts w:ascii="Arial" w:hAnsi="Arial" w:cs="Arial"/>
          <w:b w:val="0"/>
          <w:i/>
          <w:sz w:val="20"/>
        </w:rPr>
        <w:t xml:space="preserve">Explanations:  </w:t>
      </w:r>
    </w:p>
    <w:p w:rsidR="00413E7B" w:rsidRPr="00413E7B" w:rsidRDefault="00413E7B" w:rsidP="00A21222">
      <w:pPr>
        <w:pStyle w:val="Heading3"/>
        <w:keepNext w:val="0"/>
        <w:numPr>
          <w:ilvl w:val="0"/>
          <w:numId w:val="19"/>
        </w:numPr>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Verbal explanations or instructions given prior to acceptance of a proposal shall not bind AHPRA.</w:t>
      </w:r>
    </w:p>
    <w:p w:rsidR="00413E7B" w:rsidRPr="00413E7B" w:rsidRDefault="00413E7B" w:rsidP="00A21222">
      <w:pPr>
        <w:pStyle w:val="Heading3"/>
        <w:keepNext w:val="0"/>
        <w:numPr>
          <w:ilvl w:val="0"/>
          <w:numId w:val="19"/>
        </w:numPr>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Reference in this document to a contract means the Agreement included with this document, unless otherwise stated.</w:t>
      </w:r>
    </w:p>
    <w:p w:rsidR="00413E7B" w:rsidRPr="00413E7B" w:rsidRDefault="00413E7B" w:rsidP="00A21222">
      <w:pPr>
        <w:pStyle w:val="Heading3"/>
        <w:keepNext w:val="0"/>
        <w:numPr>
          <w:ilvl w:val="0"/>
          <w:numId w:val="19"/>
        </w:numPr>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References to AHPRA mean Australian Health Practitioner Regulation Agency, unless otherwise stated.</w:t>
      </w:r>
    </w:p>
    <w:p w:rsidR="00413E7B" w:rsidRPr="00413E7B" w:rsidRDefault="00E22D45"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 xml:space="preserve">Confidentiality:  </w:t>
      </w:r>
      <w:r w:rsidR="00413E7B" w:rsidRPr="00413E7B">
        <w:rPr>
          <w:rFonts w:ascii="Arial" w:hAnsi="Arial" w:cs="Arial"/>
          <w:b w:val="0"/>
          <w:sz w:val="20"/>
        </w:rPr>
        <w:t xml:space="preserve">All persons (including </w:t>
      </w:r>
      <w:r w:rsidR="00B43BFF">
        <w:rPr>
          <w:rFonts w:ascii="Arial" w:hAnsi="Arial" w:cs="Arial"/>
          <w:b w:val="0"/>
          <w:sz w:val="20"/>
        </w:rPr>
        <w:t>tenderer</w:t>
      </w:r>
      <w:r w:rsidR="00413E7B" w:rsidRPr="00413E7B">
        <w:rPr>
          <w:rFonts w:ascii="Arial" w:hAnsi="Arial" w:cs="Arial"/>
          <w:b w:val="0"/>
          <w:sz w:val="20"/>
        </w:rPr>
        <w:t>s) obtaining or receiving the RFT and any other information in connection with the RFT or the tendering process must keep the contents of the RFT and such other information confidential.  AHPRA may require persons and organisations wishing to access or obtain a copy of this RFT or certain parts of it to execute a deed of confidentiality (in a form required by, or satisfactory to, AHPRA) before or after access is granted.</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Financial </w:t>
      </w:r>
      <w:r w:rsidR="006A42A9" w:rsidRPr="00E22D45">
        <w:rPr>
          <w:rFonts w:ascii="Arial" w:hAnsi="Arial" w:cs="Arial"/>
          <w:i w:val="0"/>
          <w:sz w:val="20"/>
        </w:rPr>
        <w:t>assessments</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AHPRA reserves the right to engage a third party to carry out assessments of </w:t>
      </w:r>
      <w:r w:rsidR="00B43BFF">
        <w:rPr>
          <w:rFonts w:ascii="Arial" w:hAnsi="Arial" w:cs="Arial"/>
          <w:b w:val="0"/>
          <w:sz w:val="20"/>
        </w:rPr>
        <w:t>tenderer</w:t>
      </w:r>
      <w:r w:rsidRPr="00413E7B">
        <w:rPr>
          <w:rFonts w:ascii="Arial" w:hAnsi="Arial" w:cs="Arial"/>
          <w:b w:val="0"/>
          <w:sz w:val="20"/>
        </w:rPr>
        <w:t>s’ financial, technical, planning and other resource capability.</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Format </w:t>
      </w:r>
      <w:r w:rsidR="006A42A9" w:rsidRPr="00E22D45">
        <w:rPr>
          <w:rFonts w:ascii="Arial" w:hAnsi="Arial" w:cs="Arial"/>
          <w:i w:val="0"/>
          <w:sz w:val="20"/>
        </w:rPr>
        <w:t xml:space="preserve">of </w:t>
      </w:r>
      <w:r w:rsidR="006A42A9">
        <w:rPr>
          <w:rFonts w:ascii="Arial" w:hAnsi="Arial" w:cs="Arial"/>
          <w:i w:val="0"/>
          <w:sz w:val="20"/>
        </w:rPr>
        <w:t>submission</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A Tender Response is included at Part D of this document. </w:t>
      </w:r>
      <w:r w:rsidR="00B43BFF">
        <w:rPr>
          <w:rFonts w:ascii="Arial" w:hAnsi="Arial" w:cs="Arial"/>
          <w:b w:val="0"/>
          <w:sz w:val="20"/>
        </w:rPr>
        <w:t>Tenderer</w:t>
      </w:r>
      <w:r w:rsidRPr="00413E7B">
        <w:rPr>
          <w:rFonts w:ascii="Arial" w:hAnsi="Arial" w:cs="Arial"/>
          <w:b w:val="0"/>
          <w:sz w:val="20"/>
        </w:rPr>
        <w:t xml:space="preserve">s must address their responses to the specifications and will be assessed against the evaluation criteria. The Tender Response is structured to reflect the information requirements of this tender and </w:t>
      </w:r>
      <w:r w:rsidR="00B43BFF">
        <w:rPr>
          <w:rFonts w:ascii="Arial" w:hAnsi="Arial" w:cs="Arial"/>
          <w:b w:val="0"/>
          <w:sz w:val="20"/>
        </w:rPr>
        <w:t>tenderer</w:t>
      </w:r>
      <w:r w:rsidRPr="00413E7B">
        <w:rPr>
          <w:rFonts w:ascii="Arial" w:hAnsi="Arial" w:cs="Arial"/>
          <w:b w:val="0"/>
          <w:sz w:val="20"/>
        </w:rPr>
        <w:t>s are advised to use the Tender Response in preparation of their tenders.</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Legal </w:t>
      </w:r>
      <w:r w:rsidR="006A42A9" w:rsidRPr="00E22D45">
        <w:rPr>
          <w:rFonts w:ascii="Arial" w:hAnsi="Arial" w:cs="Arial"/>
          <w:i w:val="0"/>
          <w:sz w:val="20"/>
        </w:rPr>
        <w:t>entity</w:t>
      </w:r>
    </w:p>
    <w:p w:rsidR="00413E7B" w:rsidRPr="00413E7B" w:rsidRDefault="00B43BFF" w:rsidP="00413E7B">
      <w:pPr>
        <w:pStyle w:val="Heading3"/>
        <w:keepNext w:val="0"/>
        <w:overflowPunct w:val="0"/>
        <w:autoSpaceDE w:val="0"/>
        <w:autoSpaceDN w:val="0"/>
        <w:adjustRightInd w:val="0"/>
        <w:spacing w:before="0" w:after="0"/>
        <w:textAlignment w:val="baseline"/>
        <w:rPr>
          <w:rFonts w:ascii="Arial" w:hAnsi="Arial" w:cs="Arial"/>
          <w:b w:val="0"/>
          <w:sz w:val="20"/>
        </w:rPr>
      </w:pPr>
      <w:r>
        <w:rPr>
          <w:rFonts w:ascii="Arial" w:hAnsi="Arial" w:cs="Arial"/>
          <w:b w:val="0"/>
          <w:sz w:val="20"/>
        </w:rPr>
        <w:t>Tenderer</w:t>
      </w:r>
      <w:r w:rsidR="00413E7B" w:rsidRPr="00413E7B">
        <w:rPr>
          <w:rFonts w:ascii="Arial" w:hAnsi="Arial" w:cs="Arial"/>
          <w:b w:val="0"/>
          <w:sz w:val="20"/>
        </w:rPr>
        <w:t xml:space="preserve">s must provide proof of their legal status. A legal agreement/contract can only be entered into by AHPRA with an agency or individual with legal status established under local </w:t>
      </w:r>
      <w:proofErr w:type="gramStart"/>
      <w:r w:rsidR="00413E7B" w:rsidRPr="00413E7B">
        <w:rPr>
          <w:rFonts w:ascii="Arial" w:hAnsi="Arial" w:cs="Arial"/>
          <w:b w:val="0"/>
          <w:sz w:val="20"/>
        </w:rPr>
        <w:t>corporations</w:t>
      </w:r>
      <w:proofErr w:type="gramEnd"/>
      <w:r w:rsidR="00413E7B" w:rsidRPr="00413E7B">
        <w:rPr>
          <w:rFonts w:ascii="Arial" w:hAnsi="Arial" w:cs="Arial"/>
          <w:b w:val="0"/>
          <w:sz w:val="20"/>
        </w:rPr>
        <w:t xml:space="preserve"> law.</w:t>
      </w:r>
      <w:r w:rsidR="00413E7B" w:rsidRPr="00413E7B">
        <w:rPr>
          <w:rFonts w:ascii="Arial" w:hAnsi="Arial" w:cs="Arial"/>
          <w:b w:val="0"/>
          <w:sz w:val="20"/>
        </w:rPr>
        <w:br/>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AHPRA prefers to deal with suppliers </w:t>
      </w:r>
      <w:r w:rsidR="00A21222">
        <w:rPr>
          <w:rFonts w:ascii="Arial" w:hAnsi="Arial" w:cs="Arial"/>
          <w:b w:val="0"/>
          <w:sz w:val="20"/>
        </w:rPr>
        <w:t xml:space="preserve">or providers </w:t>
      </w:r>
      <w:r w:rsidRPr="00413E7B">
        <w:rPr>
          <w:rFonts w:ascii="Arial" w:hAnsi="Arial" w:cs="Arial"/>
          <w:b w:val="0"/>
          <w:sz w:val="20"/>
        </w:rPr>
        <w:t>who have an Australian Business Number (ABN), unless there is clear evidence that the relevant supply is not assessable for income tax purposes (hobby or recreational interest).</w:t>
      </w:r>
    </w:p>
    <w:p w:rsidR="00413E7B" w:rsidRPr="00E22D45" w:rsidRDefault="00E22D45" w:rsidP="00413E7B">
      <w:pPr>
        <w:pStyle w:val="Heading2"/>
        <w:keepNext w:val="0"/>
        <w:overflowPunct w:val="0"/>
        <w:autoSpaceDE w:val="0"/>
        <w:autoSpaceDN w:val="0"/>
        <w:adjustRightInd w:val="0"/>
        <w:spacing w:before="0" w:after="120"/>
        <w:textAlignment w:val="baseline"/>
        <w:rPr>
          <w:rFonts w:ascii="Arial" w:hAnsi="Arial" w:cs="Arial"/>
          <w:i w:val="0"/>
          <w:sz w:val="20"/>
        </w:rPr>
      </w:pPr>
      <w:r>
        <w:rPr>
          <w:rFonts w:ascii="Arial" w:hAnsi="Arial" w:cs="Arial"/>
          <w:i w:val="0"/>
          <w:sz w:val="20"/>
        </w:rPr>
        <w:t xml:space="preserve">Consortia </w:t>
      </w:r>
      <w:r w:rsidR="006A42A9">
        <w:rPr>
          <w:rFonts w:ascii="Arial" w:hAnsi="Arial" w:cs="Arial"/>
          <w:i w:val="0"/>
          <w:sz w:val="20"/>
        </w:rPr>
        <w:t>and t</w:t>
      </w:r>
      <w:r w:rsidR="006A42A9" w:rsidRPr="00E22D45">
        <w:rPr>
          <w:rFonts w:ascii="Arial" w:hAnsi="Arial" w:cs="Arial"/>
          <w:i w:val="0"/>
          <w:sz w:val="20"/>
        </w:rPr>
        <w:t>rustees</w:t>
      </w:r>
    </w:p>
    <w:p w:rsidR="00413E7B" w:rsidRPr="00413E7B" w:rsidRDefault="00413E7B" w:rsidP="00413E7B">
      <w:pPr>
        <w:pStyle w:val="Heading3"/>
        <w:keepNext w:val="0"/>
        <w:overflowPunct w:val="0"/>
        <w:autoSpaceDE w:val="0"/>
        <w:autoSpaceDN w:val="0"/>
        <w:adjustRightInd w:val="0"/>
        <w:spacing w:before="0" w:after="0"/>
        <w:textAlignment w:val="baseline"/>
        <w:rPr>
          <w:rFonts w:ascii="Arial" w:hAnsi="Arial" w:cs="Arial"/>
          <w:b w:val="0"/>
          <w:sz w:val="20"/>
        </w:rPr>
      </w:pPr>
      <w:r w:rsidRPr="00413E7B">
        <w:rPr>
          <w:rFonts w:ascii="Arial" w:hAnsi="Arial" w:cs="Arial"/>
          <w:b w:val="0"/>
          <w:sz w:val="20"/>
        </w:rPr>
        <w:t>There are three legal and management options available to consortia wishing to tender. Each of these types of arrangements is acceptable to AHPRA:</w:t>
      </w:r>
    </w:p>
    <w:p w:rsidR="00413E7B" w:rsidRPr="00413E7B" w:rsidRDefault="00413E7B" w:rsidP="00A21222">
      <w:pPr>
        <w:pStyle w:val="Body2-b"/>
        <w:numPr>
          <w:ilvl w:val="0"/>
          <w:numId w:val="20"/>
        </w:numPr>
        <w:spacing w:after="0"/>
        <w:rPr>
          <w:rFonts w:ascii="Arial" w:hAnsi="Arial" w:cs="Arial"/>
          <w:sz w:val="20"/>
        </w:rPr>
      </w:pPr>
      <w:r w:rsidRPr="00413E7B">
        <w:rPr>
          <w:rFonts w:ascii="Arial" w:hAnsi="Arial" w:cs="Arial"/>
          <w:sz w:val="20"/>
        </w:rPr>
        <w:t>Incorporate as a single body</w:t>
      </w:r>
    </w:p>
    <w:p w:rsidR="00413E7B" w:rsidRPr="00413E7B" w:rsidRDefault="00413E7B" w:rsidP="00A21222">
      <w:pPr>
        <w:pStyle w:val="Body2-b"/>
        <w:numPr>
          <w:ilvl w:val="0"/>
          <w:numId w:val="20"/>
        </w:numPr>
        <w:spacing w:after="0"/>
        <w:rPr>
          <w:rFonts w:ascii="Arial" w:hAnsi="Arial" w:cs="Arial"/>
          <w:sz w:val="20"/>
        </w:rPr>
      </w:pPr>
      <w:r w:rsidRPr="00413E7B">
        <w:rPr>
          <w:rFonts w:ascii="Arial" w:hAnsi="Arial" w:cs="Arial"/>
          <w:sz w:val="20"/>
        </w:rPr>
        <w:t>Each Member signs as part of a Non Incorporated Consortium</w:t>
      </w:r>
    </w:p>
    <w:p w:rsidR="00413E7B" w:rsidRPr="00E22D45" w:rsidRDefault="00413E7B" w:rsidP="00A21222">
      <w:pPr>
        <w:pStyle w:val="ListParagraph"/>
        <w:numPr>
          <w:ilvl w:val="0"/>
          <w:numId w:val="20"/>
        </w:numPr>
        <w:overflowPunct w:val="0"/>
        <w:autoSpaceDE w:val="0"/>
        <w:autoSpaceDN w:val="0"/>
        <w:adjustRightInd w:val="0"/>
        <w:spacing w:after="120"/>
        <w:textAlignment w:val="baseline"/>
        <w:rPr>
          <w:rFonts w:ascii="Arial" w:hAnsi="Arial" w:cs="Arial"/>
          <w:sz w:val="20"/>
        </w:rPr>
      </w:pPr>
      <w:r w:rsidRPr="00E22D45">
        <w:rPr>
          <w:rFonts w:ascii="Arial" w:hAnsi="Arial" w:cs="Arial"/>
          <w:sz w:val="20"/>
        </w:rPr>
        <w:t>Subcontracting by the Lead Agency to members of the Consortium.</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Where the </w:t>
      </w:r>
      <w:r w:rsidR="00B43BFF">
        <w:rPr>
          <w:rFonts w:ascii="Arial" w:hAnsi="Arial" w:cs="Arial"/>
          <w:b w:val="0"/>
          <w:sz w:val="20"/>
        </w:rPr>
        <w:t>tenderer</w:t>
      </w:r>
      <w:r w:rsidRPr="00413E7B">
        <w:rPr>
          <w:rFonts w:ascii="Arial" w:hAnsi="Arial" w:cs="Arial"/>
          <w:b w:val="0"/>
          <w:sz w:val="20"/>
        </w:rPr>
        <w:t xml:space="preserve"> is a consortium, the tender must indicate which parts of the service it is proposed that each entity comprising the Consortium would provide and how the Contractor and Sub-contractor(s) would relate to each other to ensure full provision of the required service.</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Where a trustee structure is being used by a </w:t>
      </w:r>
      <w:r w:rsidR="00B43BFF">
        <w:rPr>
          <w:rFonts w:ascii="Arial" w:hAnsi="Arial" w:cs="Arial"/>
          <w:b w:val="0"/>
          <w:sz w:val="20"/>
        </w:rPr>
        <w:t>tenderer</w:t>
      </w:r>
      <w:r w:rsidRPr="00413E7B">
        <w:rPr>
          <w:rFonts w:ascii="Arial" w:hAnsi="Arial" w:cs="Arial"/>
          <w:b w:val="0"/>
          <w:sz w:val="20"/>
        </w:rPr>
        <w:t xml:space="preserve">, the </w:t>
      </w:r>
      <w:r w:rsidR="00B43BFF">
        <w:rPr>
          <w:rFonts w:ascii="Arial" w:hAnsi="Arial" w:cs="Arial"/>
          <w:b w:val="0"/>
          <w:sz w:val="20"/>
        </w:rPr>
        <w:t>tenderer</w:t>
      </w:r>
      <w:r w:rsidRPr="00413E7B">
        <w:rPr>
          <w:rFonts w:ascii="Arial" w:hAnsi="Arial" w:cs="Arial"/>
          <w:b w:val="0"/>
          <w:sz w:val="20"/>
        </w:rPr>
        <w:t xml:space="preserve"> may be required to provide a copy of the relevant trust deed or a letter from the </w:t>
      </w:r>
      <w:proofErr w:type="spellStart"/>
      <w:r w:rsidR="00B43BFF">
        <w:rPr>
          <w:rFonts w:ascii="Arial" w:hAnsi="Arial" w:cs="Arial"/>
          <w:b w:val="0"/>
          <w:sz w:val="20"/>
        </w:rPr>
        <w:t>tenderer</w:t>
      </w:r>
      <w:r w:rsidRPr="00413E7B">
        <w:rPr>
          <w:rFonts w:ascii="Arial" w:hAnsi="Arial" w:cs="Arial"/>
          <w:b w:val="0"/>
          <w:sz w:val="20"/>
        </w:rPr>
        <w:t>’s</w:t>
      </w:r>
      <w:proofErr w:type="spellEnd"/>
      <w:r w:rsidRPr="00413E7B">
        <w:rPr>
          <w:rFonts w:ascii="Arial" w:hAnsi="Arial" w:cs="Arial"/>
          <w:b w:val="0"/>
          <w:sz w:val="20"/>
        </w:rPr>
        <w:t xml:space="preserve"> solicitors confirming that the trustee is fully authorised to enter into the proposed contract, is acting within its powers under the trust deed and can be indemnified from the assets of the trust.</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Form </w:t>
      </w:r>
      <w:r w:rsidR="006A42A9" w:rsidRPr="00E22D45">
        <w:rPr>
          <w:rFonts w:ascii="Arial" w:hAnsi="Arial" w:cs="Arial"/>
          <w:i w:val="0"/>
          <w:sz w:val="20"/>
        </w:rPr>
        <w:t xml:space="preserve">and </w:t>
      </w:r>
      <w:r w:rsidR="006A42A9">
        <w:rPr>
          <w:rFonts w:ascii="Arial" w:hAnsi="Arial" w:cs="Arial"/>
          <w:i w:val="0"/>
          <w:sz w:val="20"/>
        </w:rPr>
        <w:t>a</w:t>
      </w:r>
      <w:r w:rsidR="006A42A9" w:rsidRPr="00E22D45">
        <w:rPr>
          <w:rFonts w:ascii="Arial" w:hAnsi="Arial" w:cs="Arial"/>
          <w:i w:val="0"/>
          <w:sz w:val="20"/>
        </w:rPr>
        <w:t>pplication of agreement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The successful </w:t>
      </w:r>
      <w:r w:rsidR="00B43BFF">
        <w:rPr>
          <w:rFonts w:ascii="Arial" w:hAnsi="Arial" w:cs="Arial"/>
          <w:b w:val="0"/>
          <w:sz w:val="20"/>
        </w:rPr>
        <w:t>tenderer</w:t>
      </w:r>
      <w:r w:rsidRPr="00413E7B">
        <w:rPr>
          <w:rFonts w:ascii="Arial" w:hAnsi="Arial" w:cs="Arial"/>
          <w:b w:val="0"/>
          <w:sz w:val="20"/>
        </w:rPr>
        <w:t xml:space="preserve"> will be required to enter into AHPRA’s </w:t>
      </w:r>
      <w:r w:rsidR="00B82105">
        <w:rPr>
          <w:rFonts w:ascii="Arial" w:hAnsi="Arial" w:cs="Arial"/>
          <w:b w:val="0"/>
          <w:sz w:val="20"/>
        </w:rPr>
        <w:t xml:space="preserve">standard </w:t>
      </w:r>
      <w:r w:rsidRPr="00413E7B">
        <w:rPr>
          <w:rFonts w:ascii="Arial" w:hAnsi="Arial" w:cs="Arial"/>
          <w:b w:val="0"/>
          <w:sz w:val="20"/>
        </w:rPr>
        <w:t>form of agreement, a sample copy of which is at</w:t>
      </w:r>
      <w:r w:rsidR="00B82105">
        <w:rPr>
          <w:rFonts w:ascii="Arial" w:hAnsi="Arial" w:cs="Arial"/>
          <w:b w:val="0"/>
          <w:sz w:val="20"/>
        </w:rPr>
        <w:t xml:space="preserve"> Attachment 1</w:t>
      </w:r>
      <w:r w:rsidRPr="00413E7B">
        <w:rPr>
          <w:rFonts w:ascii="Arial" w:hAnsi="Arial" w:cs="Arial"/>
          <w:b w:val="0"/>
          <w:sz w:val="20"/>
        </w:rPr>
        <w: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A contract for delivery or provision of goods or services described in this document does not exist until both parties have executed the applicable standard AHPRA agreement.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Contractors will be required to comply with appropriate </w:t>
      </w:r>
      <w:r w:rsidR="00B82105">
        <w:rPr>
          <w:rFonts w:ascii="Arial" w:hAnsi="Arial" w:cs="Arial"/>
          <w:b w:val="0"/>
          <w:sz w:val="20"/>
        </w:rPr>
        <w:t xml:space="preserve">statutory </w:t>
      </w:r>
      <w:r w:rsidRPr="00413E7B">
        <w:rPr>
          <w:rFonts w:ascii="Arial" w:hAnsi="Arial" w:cs="Arial"/>
          <w:b w:val="0"/>
          <w:sz w:val="20"/>
        </w:rPr>
        <w:t xml:space="preserve">document retention practices, which may include long-term storage of </w:t>
      </w:r>
      <w:r w:rsidR="00B82105">
        <w:rPr>
          <w:rFonts w:ascii="Arial" w:hAnsi="Arial" w:cs="Arial"/>
          <w:b w:val="0"/>
          <w:sz w:val="20"/>
        </w:rPr>
        <w:t xml:space="preserve">electronic and hard copy </w:t>
      </w:r>
      <w:r w:rsidRPr="00413E7B">
        <w:rPr>
          <w:rFonts w:ascii="Arial" w:hAnsi="Arial" w:cs="Arial"/>
          <w:b w:val="0"/>
          <w:sz w:val="20"/>
        </w:rPr>
        <w:t>documents for up to 25 years.</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Statement </w:t>
      </w:r>
      <w:r w:rsidR="006A42A9" w:rsidRPr="00E22D45">
        <w:rPr>
          <w:rFonts w:ascii="Arial" w:hAnsi="Arial" w:cs="Arial"/>
          <w:i w:val="0"/>
          <w:sz w:val="20"/>
        </w:rPr>
        <w:t>of departures</w:t>
      </w:r>
    </w:p>
    <w:p w:rsidR="00413E7B" w:rsidRPr="00413E7B" w:rsidRDefault="00B43BFF" w:rsidP="00413E7B">
      <w:pPr>
        <w:pStyle w:val="Heading3"/>
        <w:keepNext w:val="0"/>
        <w:overflowPunct w:val="0"/>
        <w:autoSpaceDE w:val="0"/>
        <w:autoSpaceDN w:val="0"/>
        <w:adjustRightInd w:val="0"/>
        <w:spacing w:before="0" w:after="120"/>
        <w:textAlignment w:val="baseline"/>
        <w:rPr>
          <w:rFonts w:ascii="Arial" w:hAnsi="Arial" w:cs="Arial"/>
          <w:b w:val="0"/>
          <w:sz w:val="20"/>
        </w:rPr>
      </w:pPr>
      <w:r>
        <w:rPr>
          <w:rFonts w:ascii="Arial" w:hAnsi="Arial" w:cs="Arial"/>
          <w:b w:val="0"/>
          <w:sz w:val="20"/>
        </w:rPr>
        <w:t>Tenderer</w:t>
      </w:r>
      <w:r w:rsidR="00413E7B" w:rsidRPr="00413E7B">
        <w:rPr>
          <w:rFonts w:ascii="Arial" w:hAnsi="Arial" w:cs="Arial"/>
          <w:b w:val="0"/>
          <w:sz w:val="20"/>
        </w:rPr>
        <w:t>s must state in their tenders that there are no departures from the specification (Part B) of this document and the conditions of AHPRA’s</w:t>
      </w:r>
      <w:r w:rsidR="00B82105">
        <w:rPr>
          <w:rFonts w:ascii="Arial" w:hAnsi="Arial" w:cs="Arial"/>
          <w:b w:val="0"/>
          <w:sz w:val="20"/>
        </w:rPr>
        <w:t xml:space="preserve"> standard</w:t>
      </w:r>
      <w:r w:rsidR="00413E7B" w:rsidRPr="00413E7B">
        <w:rPr>
          <w:rFonts w:ascii="Arial" w:hAnsi="Arial" w:cs="Arial"/>
          <w:b w:val="0"/>
          <w:sz w:val="20"/>
        </w:rPr>
        <w:t xml:space="preserve"> form of agreement included with this document or, where there are departures to these sections, submit with their tender a tabulated statement detailing the departures in order of the relevant clauses.</w:t>
      </w:r>
    </w:p>
    <w:p w:rsidR="00A81FF8" w:rsidRDefault="00413E7B" w:rsidP="00413E7B">
      <w:pPr>
        <w:pStyle w:val="AHPRASubheading"/>
        <w:rPr>
          <w:rFonts w:cs="Arial"/>
          <w:b w:val="0"/>
          <w:color w:val="auto"/>
        </w:rPr>
      </w:pPr>
      <w:r w:rsidRPr="00E22D45">
        <w:rPr>
          <w:rFonts w:cs="Arial"/>
          <w:b w:val="0"/>
          <w:color w:val="auto"/>
        </w:rPr>
        <w:t xml:space="preserve">By submission of a tender in response to this document, </w:t>
      </w:r>
      <w:r w:rsidR="00B43BFF">
        <w:rPr>
          <w:rFonts w:cs="Arial"/>
          <w:b w:val="0"/>
          <w:color w:val="auto"/>
        </w:rPr>
        <w:t>tenderer</w:t>
      </w:r>
      <w:r w:rsidRPr="00E22D45">
        <w:rPr>
          <w:rFonts w:cs="Arial"/>
          <w:b w:val="0"/>
          <w:color w:val="auto"/>
        </w:rPr>
        <w:t>s are deemed to have accepted these Conditions of Tender.</w:t>
      </w:r>
    </w:p>
    <w:p w:rsidR="00C73F99" w:rsidRDefault="00C73F99">
      <w:pPr>
        <w:spacing w:after="0"/>
        <w:rPr>
          <w:b/>
          <w:color w:val="007DC3"/>
          <w:sz w:val="20"/>
        </w:rPr>
      </w:pPr>
      <w:r>
        <w:br w:type="page"/>
      </w:r>
    </w:p>
    <w:p w:rsidR="00E22D45" w:rsidRDefault="00993553" w:rsidP="00993553">
      <w:pPr>
        <w:pStyle w:val="AHPRASubheading"/>
      </w:pPr>
      <w:r w:rsidRPr="00993553">
        <w:t>2.</w:t>
      </w:r>
      <w:r>
        <w:t xml:space="preserve">  </w:t>
      </w:r>
      <w:r w:rsidR="00E22D45">
        <w:t>Lodgement of Proposals</w:t>
      </w:r>
    </w:p>
    <w:p w:rsidR="00A81FF8" w:rsidRPr="00BF313F" w:rsidRDefault="00A81FF8" w:rsidP="00A81FF8">
      <w:pPr>
        <w:pStyle w:val="AHPRAbody"/>
      </w:pPr>
      <w:bookmarkStart w:id="5" w:name="section91"/>
      <w:r w:rsidRPr="00BF313F">
        <w:t xml:space="preserve">The proposal must be e-mailed to the following address: </w:t>
      </w:r>
      <w:hyperlink r:id="rId16" w:history="1">
        <w:r w:rsidRPr="00BF313F">
          <w:rPr>
            <w:rStyle w:val="Hyperlink"/>
            <w:szCs w:val="20"/>
          </w:rPr>
          <w:t>tenders@ahpra.gov.au</w:t>
        </w:r>
      </w:hyperlink>
      <w:r w:rsidRPr="00BF313F">
        <w:br/>
      </w:r>
      <w:r w:rsidRPr="00BF313F">
        <w:br/>
        <w:t>Complete</w:t>
      </w:r>
      <w:r>
        <w:t>d</w:t>
      </w:r>
      <w:r w:rsidRPr="00BF313F">
        <w:t xml:space="preserve"> proposals must be received at the above e-mail address by precisely 5:00</w:t>
      </w:r>
      <w:r w:rsidRPr="00BF313F">
        <w:rPr>
          <w:color w:val="FF0000"/>
        </w:rPr>
        <w:t xml:space="preserve"> </w:t>
      </w:r>
      <w:r w:rsidRPr="00BF313F">
        <w:t xml:space="preserve">pm, on </w:t>
      </w:r>
      <w:r>
        <w:t>8 November</w:t>
      </w:r>
      <w:r w:rsidRPr="00BF313F">
        <w:t xml:space="preserve"> 2013.</w:t>
      </w:r>
    </w:p>
    <w:bookmarkEnd w:id="5"/>
    <w:p w:rsidR="00A81FF8" w:rsidRPr="00BF313F" w:rsidRDefault="00A81FF8" w:rsidP="00A81FF8">
      <w:pPr>
        <w:pStyle w:val="Body1"/>
        <w:ind w:left="0"/>
        <w:rPr>
          <w:rFonts w:ascii="Arial" w:hAnsi="Arial" w:cs="Arial"/>
          <w:sz w:val="20"/>
        </w:rPr>
      </w:pPr>
      <w:r w:rsidRPr="00BF313F">
        <w:rPr>
          <w:rFonts w:ascii="Arial" w:hAnsi="Arial" w:cs="Arial"/>
          <w:sz w:val="20"/>
        </w:rPr>
        <w:t>The closing time of 5:00 pm is defined as 5:00 pm Australian Eastern Standard Time, or 5:00 pm Australian Eastern Daylight Time, as determined by Telstra’s Recorded Time Service (phone 1194).</w:t>
      </w:r>
    </w:p>
    <w:p w:rsidR="00A81FF8" w:rsidRPr="00BF313F" w:rsidRDefault="00A81FF8" w:rsidP="00A81FF8">
      <w:pPr>
        <w:pStyle w:val="Body1"/>
        <w:ind w:left="0"/>
        <w:rPr>
          <w:rFonts w:ascii="Arial" w:hAnsi="Arial" w:cs="Arial"/>
          <w:sz w:val="20"/>
        </w:rPr>
      </w:pPr>
      <w:r w:rsidRPr="00BF313F">
        <w:rPr>
          <w:rFonts w:ascii="Arial" w:hAnsi="Arial" w:cs="Arial"/>
          <w:sz w:val="20"/>
        </w:rPr>
        <w:t>AHPRA may in its absolute discretion extend the closing time by providing written notice to tenderers.</w:t>
      </w:r>
    </w:p>
    <w:p w:rsidR="00A81FF8" w:rsidRPr="00BF313F" w:rsidRDefault="00A81FF8" w:rsidP="00A81FF8">
      <w:pPr>
        <w:pStyle w:val="Heading2"/>
        <w:keepNext w:val="0"/>
        <w:overflowPunct w:val="0"/>
        <w:autoSpaceDE w:val="0"/>
        <w:autoSpaceDN w:val="0"/>
        <w:adjustRightInd w:val="0"/>
        <w:spacing w:before="0" w:after="120"/>
        <w:textAlignment w:val="baseline"/>
        <w:rPr>
          <w:rFonts w:ascii="Arial" w:hAnsi="Arial" w:cs="Arial"/>
          <w:b w:val="0"/>
          <w:i w:val="0"/>
          <w:sz w:val="20"/>
        </w:rPr>
      </w:pPr>
      <w:r w:rsidRPr="00BF313F">
        <w:rPr>
          <w:rFonts w:ascii="Arial" w:hAnsi="Arial" w:cs="Arial"/>
          <w:b w:val="0"/>
          <w:i w:val="0"/>
          <w:color w:val="000000"/>
          <w:sz w:val="20"/>
        </w:rPr>
        <w:t>One electronic copy of the entire proposal must be submitted.  If the tender proposal is too large to be transmitted via e-mail, it can be copied onto a USB drive and hand delivered to the relevant AHPRA office.  Please contact the Contact Officer for this tender (see section 12.1 for details) well in advance of the closing date to make the necessary arrangements for hand delivery.</w:t>
      </w:r>
    </w:p>
    <w:p w:rsidR="00A81FF8" w:rsidRPr="00BF313F" w:rsidRDefault="00A81FF8" w:rsidP="00A81FF8">
      <w:pPr>
        <w:pStyle w:val="Heading2"/>
        <w:keepNext w:val="0"/>
        <w:overflowPunct w:val="0"/>
        <w:autoSpaceDE w:val="0"/>
        <w:autoSpaceDN w:val="0"/>
        <w:adjustRightInd w:val="0"/>
        <w:spacing w:before="0" w:after="120"/>
        <w:textAlignment w:val="baseline"/>
        <w:rPr>
          <w:rFonts w:ascii="Arial" w:hAnsi="Arial" w:cs="Arial"/>
          <w:b w:val="0"/>
          <w:i w:val="0"/>
          <w:sz w:val="20"/>
        </w:rPr>
      </w:pPr>
      <w:r w:rsidRPr="00BF313F">
        <w:rPr>
          <w:rFonts w:ascii="Arial" w:hAnsi="Arial" w:cs="Arial"/>
          <w:b w:val="0"/>
          <w:i w:val="0"/>
          <w:sz w:val="20"/>
        </w:rPr>
        <w:t>Other than as set out in this document, late, facsimiled, or incomplete proposals will not be accepted.</w:t>
      </w:r>
    </w:p>
    <w:p w:rsidR="00A81FF8" w:rsidRPr="00BF313F" w:rsidRDefault="00A81FF8" w:rsidP="00A81FF8">
      <w:pPr>
        <w:pStyle w:val="Body1"/>
        <w:ind w:left="0"/>
        <w:rPr>
          <w:rFonts w:ascii="Arial" w:hAnsi="Arial" w:cs="Arial"/>
          <w:sz w:val="20"/>
        </w:rPr>
      </w:pPr>
      <w:r w:rsidRPr="00BF313F">
        <w:rPr>
          <w:rFonts w:ascii="Arial" w:hAnsi="Arial" w:cs="Arial"/>
          <w:sz w:val="20"/>
        </w:rPr>
        <w:t>Unless exceptional circumstances apply as described below, tenders received after the time allowed for the delivery of tenders are deemed ineligible for consideration.</w:t>
      </w:r>
    </w:p>
    <w:p w:rsidR="00A81FF8" w:rsidRPr="00BF313F" w:rsidRDefault="00A81FF8" w:rsidP="00A81FF8">
      <w:pPr>
        <w:pStyle w:val="Body1"/>
        <w:ind w:left="0"/>
        <w:rPr>
          <w:rFonts w:ascii="Arial" w:hAnsi="Arial" w:cs="Arial"/>
          <w:sz w:val="20"/>
        </w:rPr>
      </w:pPr>
      <w:r w:rsidRPr="00BF313F">
        <w:rPr>
          <w:rFonts w:ascii="Arial" w:hAnsi="Arial" w:cs="Arial"/>
          <w:sz w:val="20"/>
        </w:rPr>
        <w:t>Late tenders will only be opened to identify a business name and address.</w:t>
      </w:r>
    </w:p>
    <w:p w:rsidR="00A81FF8" w:rsidRPr="00AD04EF" w:rsidRDefault="00A81FF8" w:rsidP="00A81FF8">
      <w:pPr>
        <w:pStyle w:val="Body1"/>
        <w:ind w:left="0"/>
        <w:rPr>
          <w:rFonts w:ascii="Arial" w:hAnsi="Arial" w:cs="Arial"/>
          <w:sz w:val="20"/>
        </w:rPr>
      </w:pPr>
      <w:r w:rsidRPr="00BF313F">
        <w:rPr>
          <w:rFonts w:ascii="Arial" w:hAnsi="Arial" w:cs="Arial"/>
          <w:sz w:val="20"/>
        </w:rPr>
        <w:t>The Contact Officer will promptly inform a tenderer that their tender was late and could not be considered.</w:t>
      </w:r>
      <w:r>
        <w:rPr>
          <w:rFonts w:ascii="Arial" w:hAnsi="Arial" w:cs="Arial"/>
          <w:sz w:val="20"/>
        </w:rPr>
        <w:t xml:space="preserve"> </w:t>
      </w:r>
    </w:p>
    <w:p w:rsidR="00E22D45" w:rsidRPr="00AC2B68" w:rsidRDefault="00E22D45" w:rsidP="00E22D45">
      <w:pPr>
        <w:pStyle w:val="Body1"/>
        <w:ind w:left="0"/>
        <w:rPr>
          <w:rFonts w:ascii="Arial" w:hAnsi="Arial" w:cs="Arial"/>
          <w:b/>
          <w:sz w:val="20"/>
        </w:rPr>
      </w:pPr>
      <w:r w:rsidRPr="00AC2B68">
        <w:rPr>
          <w:rFonts w:ascii="Arial" w:hAnsi="Arial" w:cs="Arial"/>
          <w:b/>
          <w:sz w:val="20"/>
        </w:rPr>
        <w:t xml:space="preserve">Acceptance </w:t>
      </w:r>
      <w:r w:rsidR="006A42A9" w:rsidRPr="00AC2B68">
        <w:rPr>
          <w:rFonts w:ascii="Arial" w:hAnsi="Arial" w:cs="Arial"/>
          <w:b/>
          <w:sz w:val="20"/>
        </w:rPr>
        <w:t>of late tenders only in exceptional circumstances</w:t>
      </w:r>
    </w:p>
    <w:p w:rsidR="00E22D45" w:rsidRPr="00AD04EF" w:rsidRDefault="00E22D45" w:rsidP="00E22D45">
      <w:pPr>
        <w:pStyle w:val="Body1"/>
        <w:ind w:left="0"/>
        <w:rPr>
          <w:rFonts w:ascii="Arial" w:hAnsi="Arial" w:cs="Arial"/>
          <w:sz w:val="20"/>
        </w:rPr>
      </w:pPr>
      <w:r w:rsidRPr="00AD04EF">
        <w:rPr>
          <w:rFonts w:ascii="Arial" w:hAnsi="Arial" w:cs="Arial"/>
          <w:sz w:val="20"/>
        </w:rPr>
        <w:t xml:space="preserve">A late tender may only be </w:t>
      </w:r>
      <w:r>
        <w:rPr>
          <w:rFonts w:ascii="Arial" w:hAnsi="Arial" w:cs="Arial"/>
          <w:sz w:val="20"/>
        </w:rPr>
        <w:t xml:space="preserve">accepted </w:t>
      </w:r>
      <w:r w:rsidRPr="00A275D6">
        <w:rPr>
          <w:rFonts w:ascii="Arial" w:hAnsi="Arial" w:cs="Arial"/>
          <w:sz w:val="20"/>
        </w:rPr>
        <w:t>at the sole discretion of AHPRA,</w:t>
      </w:r>
      <w:r w:rsidRPr="00AD04EF">
        <w:rPr>
          <w:rFonts w:ascii="Arial" w:hAnsi="Arial" w:cs="Arial"/>
          <w:sz w:val="20"/>
        </w:rPr>
        <w:t xml:space="preserve"> if it can be clearly demonstrated that </w:t>
      </w:r>
      <w:r>
        <w:rPr>
          <w:rFonts w:ascii="Arial" w:hAnsi="Arial" w:cs="Arial"/>
          <w:sz w:val="20"/>
        </w:rPr>
        <w:t>AHPRA</w:t>
      </w:r>
      <w:r w:rsidRPr="00AD04EF">
        <w:rPr>
          <w:rFonts w:ascii="Arial" w:hAnsi="Arial" w:cs="Arial"/>
          <w:sz w:val="20"/>
        </w:rPr>
        <w:t>’s receiving arrangements we</w:t>
      </w:r>
      <w:r>
        <w:rPr>
          <w:rFonts w:ascii="Arial" w:hAnsi="Arial" w:cs="Arial"/>
          <w:sz w:val="20"/>
        </w:rPr>
        <w:t xml:space="preserve">re at fault, </w:t>
      </w:r>
      <w:proofErr w:type="spellStart"/>
      <w:r>
        <w:rPr>
          <w:rFonts w:ascii="Arial" w:hAnsi="Arial" w:cs="Arial"/>
          <w:sz w:val="20"/>
        </w:rPr>
        <w:t>ie</w:t>
      </w:r>
      <w:proofErr w:type="spellEnd"/>
      <w:r>
        <w:rPr>
          <w:rFonts w:ascii="Arial" w:hAnsi="Arial" w:cs="Arial"/>
          <w:sz w:val="20"/>
        </w:rPr>
        <w:t xml:space="preserve">. </w:t>
      </w:r>
      <w:proofErr w:type="gramStart"/>
      <w:r>
        <w:rPr>
          <w:rFonts w:ascii="Arial" w:hAnsi="Arial" w:cs="Arial"/>
          <w:sz w:val="20"/>
        </w:rPr>
        <w:t>delivery</w:t>
      </w:r>
      <w:proofErr w:type="gramEnd"/>
      <w:r>
        <w:rPr>
          <w:rFonts w:ascii="Arial" w:hAnsi="Arial" w:cs="Arial"/>
          <w:sz w:val="20"/>
        </w:rPr>
        <w:t xml:space="preserve"> to the designated e-mail address was</w:t>
      </w:r>
      <w:r w:rsidRPr="00AD04EF">
        <w:rPr>
          <w:rFonts w:ascii="Arial" w:hAnsi="Arial" w:cs="Arial"/>
          <w:sz w:val="20"/>
        </w:rPr>
        <w:t xml:space="preserve"> hindered in some manner including a major/critical incident, and that the integrity of the tender process will not be compromised by accepting a late tender.</w:t>
      </w:r>
    </w:p>
    <w:p w:rsidR="00E22D45" w:rsidRPr="00AC2B68" w:rsidRDefault="00E22D45" w:rsidP="00AC2B68">
      <w:pPr>
        <w:pStyle w:val="Heading2"/>
        <w:keepNext w:val="0"/>
        <w:overflowPunct w:val="0"/>
        <w:autoSpaceDE w:val="0"/>
        <w:autoSpaceDN w:val="0"/>
        <w:adjustRightInd w:val="0"/>
        <w:spacing w:before="0" w:after="120"/>
        <w:textAlignment w:val="baseline"/>
        <w:rPr>
          <w:rFonts w:ascii="Arial" w:hAnsi="Arial" w:cs="Arial"/>
          <w:b w:val="0"/>
          <w:i w:val="0"/>
          <w:color w:val="000000"/>
          <w:sz w:val="20"/>
        </w:rPr>
      </w:pPr>
      <w:r w:rsidRPr="00AC2B68">
        <w:rPr>
          <w:rFonts w:ascii="Arial" w:hAnsi="Arial" w:cs="Arial"/>
          <w:b w:val="0"/>
          <w:i w:val="0"/>
          <w:color w:val="000000"/>
          <w:sz w:val="20"/>
        </w:rPr>
        <w:t xml:space="preserve">Proposals delivered by the </w:t>
      </w:r>
      <w:r w:rsidR="00B43BFF">
        <w:rPr>
          <w:rFonts w:ascii="Arial" w:hAnsi="Arial" w:cs="Arial"/>
          <w:b w:val="0"/>
          <w:i w:val="0"/>
          <w:color w:val="000000"/>
          <w:sz w:val="20"/>
        </w:rPr>
        <w:t>tenderer</w:t>
      </w:r>
      <w:r w:rsidRPr="00AC2B68">
        <w:rPr>
          <w:rFonts w:ascii="Arial" w:hAnsi="Arial" w:cs="Arial"/>
          <w:b w:val="0"/>
          <w:i w:val="0"/>
          <w:color w:val="000000"/>
          <w:sz w:val="20"/>
        </w:rPr>
        <w:t xml:space="preserve">s or their representative (including </w:t>
      </w:r>
      <w:r w:rsidRPr="00AC2B68">
        <w:rPr>
          <w:rFonts w:ascii="Arial" w:hAnsi="Arial" w:cs="Arial"/>
          <w:b w:val="0"/>
          <w:i w:val="0"/>
          <w:sz w:val="20"/>
        </w:rPr>
        <w:t>couriers</w:t>
      </w:r>
      <w:r w:rsidRPr="00AC2B68">
        <w:rPr>
          <w:rFonts w:ascii="Arial" w:hAnsi="Arial" w:cs="Arial"/>
          <w:b w:val="0"/>
          <w:i w:val="0"/>
          <w:color w:val="000000"/>
          <w:sz w:val="20"/>
        </w:rPr>
        <w:t>) must be lodged as outlined above before the specified closing time. If a USB drive is being hand delivered, sufficient delivery time should also be allowed to account for building management security arrangements.</w:t>
      </w:r>
    </w:p>
    <w:p w:rsidR="00E22D45" w:rsidRPr="00AD04EF" w:rsidRDefault="00E22D45" w:rsidP="00E22D45">
      <w:pPr>
        <w:pStyle w:val="Body1"/>
        <w:ind w:left="0"/>
        <w:rPr>
          <w:rFonts w:ascii="Arial" w:hAnsi="Arial" w:cs="Arial"/>
          <w:sz w:val="20"/>
        </w:rPr>
      </w:pPr>
      <w:r>
        <w:rPr>
          <w:rFonts w:ascii="Arial" w:hAnsi="Arial" w:cs="Arial"/>
          <w:sz w:val="20"/>
        </w:rPr>
        <w:t>AHPRA staff</w:t>
      </w:r>
      <w:r w:rsidRPr="00A275D6">
        <w:rPr>
          <w:rFonts w:ascii="Arial" w:hAnsi="Arial" w:cs="Arial"/>
          <w:sz w:val="20"/>
        </w:rPr>
        <w:t xml:space="preserve"> cannot accept responsibility for lodging tenders on behalf of </w:t>
      </w:r>
      <w:r w:rsidR="00B43BFF">
        <w:rPr>
          <w:rFonts w:ascii="Arial" w:hAnsi="Arial" w:cs="Arial"/>
          <w:sz w:val="20"/>
        </w:rPr>
        <w:t>tenderer</w:t>
      </w:r>
      <w:r w:rsidRPr="00A275D6">
        <w:rPr>
          <w:rFonts w:ascii="Arial" w:hAnsi="Arial" w:cs="Arial"/>
          <w:sz w:val="20"/>
        </w:rPr>
        <w:t>s.</w:t>
      </w:r>
    </w:p>
    <w:p w:rsidR="00E22D45" w:rsidRPr="00AC2B68" w:rsidRDefault="00E22D45" w:rsidP="00AC2B68">
      <w:pPr>
        <w:pStyle w:val="Heading2"/>
        <w:keepNext w:val="0"/>
        <w:overflowPunct w:val="0"/>
        <w:autoSpaceDE w:val="0"/>
        <w:autoSpaceDN w:val="0"/>
        <w:adjustRightInd w:val="0"/>
        <w:spacing w:before="0" w:after="120"/>
        <w:textAlignment w:val="baseline"/>
        <w:rPr>
          <w:rFonts w:ascii="Arial" w:hAnsi="Arial" w:cs="Arial"/>
          <w:b w:val="0"/>
          <w:i w:val="0"/>
          <w:sz w:val="20"/>
        </w:rPr>
      </w:pPr>
      <w:r w:rsidRPr="00AC2B68">
        <w:rPr>
          <w:rFonts w:ascii="Arial" w:hAnsi="Arial" w:cs="Arial"/>
          <w:b w:val="0"/>
          <w:i w:val="0"/>
          <w:sz w:val="20"/>
        </w:rPr>
        <w:t xml:space="preserve">Proposals must be signed and dated by an authorised officer of the </w:t>
      </w:r>
      <w:r w:rsidR="00B43BFF">
        <w:rPr>
          <w:rFonts w:ascii="Arial" w:hAnsi="Arial" w:cs="Arial"/>
          <w:b w:val="0"/>
          <w:i w:val="0"/>
          <w:sz w:val="20"/>
        </w:rPr>
        <w:t>tenderer</w:t>
      </w:r>
      <w:r w:rsidRPr="00AC2B68">
        <w:rPr>
          <w:rFonts w:ascii="Arial" w:hAnsi="Arial" w:cs="Arial"/>
          <w:b w:val="0"/>
          <w:i w:val="0"/>
          <w:sz w:val="20"/>
        </w:rPr>
        <w:t>.</w:t>
      </w:r>
    </w:p>
    <w:p w:rsidR="00E22D45" w:rsidRPr="00AC2B68" w:rsidRDefault="00E22D45" w:rsidP="00AC2B68">
      <w:pPr>
        <w:pStyle w:val="Heading2"/>
        <w:keepNext w:val="0"/>
        <w:overflowPunct w:val="0"/>
        <w:autoSpaceDE w:val="0"/>
        <w:autoSpaceDN w:val="0"/>
        <w:adjustRightInd w:val="0"/>
        <w:spacing w:before="0" w:after="120"/>
        <w:textAlignment w:val="baseline"/>
        <w:rPr>
          <w:rFonts w:ascii="Arial" w:hAnsi="Arial" w:cs="Arial"/>
          <w:b w:val="0"/>
          <w:i w:val="0"/>
          <w:sz w:val="20"/>
        </w:rPr>
      </w:pPr>
      <w:r w:rsidRPr="00AC2B68">
        <w:rPr>
          <w:rFonts w:ascii="Arial" w:hAnsi="Arial" w:cs="Arial"/>
          <w:b w:val="0"/>
          <w:i w:val="0"/>
          <w:sz w:val="20"/>
        </w:rPr>
        <w:t>All proposals must be in the English language.</w:t>
      </w:r>
    </w:p>
    <w:p w:rsidR="00E22D45" w:rsidRDefault="00E22D45" w:rsidP="00E22D45">
      <w:pPr>
        <w:pStyle w:val="AHPRASubheading"/>
        <w:rPr>
          <w:rFonts w:cs="Arial"/>
          <w:b w:val="0"/>
          <w:color w:val="auto"/>
        </w:rPr>
      </w:pPr>
      <w:r w:rsidRPr="00AC2B68">
        <w:rPr>
          <w:rFonts w:cs="Arial"/>
          <w:b w:val="0"/>
          <w:color w:val="auto"/>
        </w:rPr>
        <w:t xml:space="preserve">Proposals will be opened after </w:t>
      </w:r>
      <w:r w:rsidR="00A81FF8">
        <w:rPr>
          <w:rFonts w:cs="Arial"/>
          <w:b w:val="0"/>
          <w:color w:val="auto"/>
        </w:rPr>
        <w:t>5:00</w:t>
      </w:r>
      <w:r w:rsidR="00A81FF8" w:rsidRPr="00AC2B68">
        <w:rPr>
          <w:rFonts w:cs="Arial"/>
          <w:b w:val="0"/>
          <w:color w:val="auto"/>
        </w:rPr>
        <w:t xml:space="preserve">pm </w:t>
      </w:r>
      <w:r w:rsidRPr="00AC2B68">
        <w:rPr>
          <w:rFonts w:cs="Arial"/>
          <w:b w:val="0"/>
          <w:color w:val="auto"/>
        </w:rPr>
        <w:t xml:space="preserve">on the closing date of tenders and notification of receipt will be forwarded to each </w:t>
      </w:r>
      <w:r w:rsidR="00B43BFF">
        <w:rPr>
          <w:rFonts w:cs="Arial"/>
          <w:b w:val="0"/>
          <w:color w:val="auto"/>
        </w:rPr>
        <w:t>tenderer</w:t>
      </w:r>
      <w:r w:rsidRPr="00AC2B68">
        <w:rPr>
          <w:rFonts w:cs="Arial"/>
          <w:b w:val="0"/>
          <w:color w:val="auto"/>
        </w:rPr>
        <w:t>.</w:t>
      </w:r>
    </w:p>
    <w:p w:rsidR="00572EF0" w:rsidRDefault="00993553" w:rsidP="00993553">
      <w:pPr>
        <w:pStyle w:val="AHPRASubheading"/>
      </w:pPr>
      <w:r w:rsidRPr="00993553">
        <w:t>3.</w:t>
      </w:r>
      <w:r>
        <w:t xml:space="preserve">  </w:t>
      </w:r>
      <w:r w:rsidR="00572EF0">
        <w:t xml:space="preserve">Requests </w:t>
      </w:r>
      <w:r w:rsidR="006A42A9">
        <w:t>for further information</w:t>
      </w:r>
    </w:p>
    <w:p w:rsidR="00A81FF8" w:rsidRPr="00572EF0" w:rsidRDefault="00A81FF8" w:rsidP="00A81FF8">
      <w:pPr>
        <w:pStyle w:val="Heading2"/>
        <w:keepNext w:val="0"/>
        <w:overflowPunct w:val="0"/>
        <w:autoSpaceDE w:val="0"/>
        <w:autoSpaceDN w:val="0"/>
        <w:adjustRightInd w:val="0"/>
        <w:spacing w:before="0" w:after="120"/>
        <w:textAlignment w:val="baseline"/>
        <w:rPr>
          <w:rFonts w:ascii="Arial" w:hAnsi="Arial" w:cs="Arial"/>
          <w:i w:val="0"/>
          <w:sz w:val="20"/>
        </w:rPr>
      </w:pPr>
      <w:r w:rsidRPr="00572EF0">
        <w:rPr>
          <w:rFonts w:ascii="Arial" w:hAnsi="Arial" w:cs="Arial"/>
          <w:i w:val="0"/>
          <w:sz w:val="20"/>
        </w:rPr>
        <w:t xml:space="preserve">Clarification </w:t>
      </w:r>
      <w:r w:rsidR="006A42A9" w:rsidRPr="00572EF0">
        <w:rPr>
          <w:rFonts w:ascii="Arial" w:hAnsi="Arial" w:cs="Arial"/>
          <w:i w:val="0"/>
          <w:sz w:val="20"/>
        </w:rPr>
        <w:t>of processes</w:t>
      </w:r>
    </w:p>
    <w:p w:rsidR="00A81FF8" w:rsidRPr="00F6085E" w:rsidRDefault="00A81FF8" w:rsidP="00A81FF8">
      <w:pPr>
        <w:pStyle w:val="Body1"/>
        <w:ind w:left="0"/>
        <w:rPr>
          <w:rFonts w:ascii="Arial" w:hAnsi="Arial" w:cs="Arial"/>
          <w:color w:val="FF0000"/>
          <w:sz w:val="20"/>
        </w:rPr>
      </w:pPr>
      <w:r w:rsidRPr="00F6085E">
        <w:rPr>
          <w:rFonts w:ascii="Arial" w:hAnsi="Arial" w:cs="Arial"/>
          <w:sz w:val="20"/>
        </w:rPr>
        <w:t xml:space="preserve">Prospective tenderers may telephone </w:t>
      </w:r>
      <w:r w:rsidR="000F2978">
        <w:rPr>
          <w:rFonts w:ascii="Arial" w:hAnsi="Arial" w:cs="Arial"/>
          <w:sz w:val="20"/>
        </w:rPr>
        <w:t>Bronwyn Benn, Property and Procurement Manager</w:t>
      </w:r>
      <w:r w:rsidRPr="00F6085E">
        <w:rPr>
          <w:rFonts w:ascii="Arial" w:hAnsi="Arial" w:cs="Arial"/>
          <w:sz w:val="20"/>
        </w:rPr>
        <w:t xml:space="preserve"> on +61 03 8708 91</w:t>
      </w:r>
      <w:r w:rsidR="000F2978">
        <w:rPr>
          <w:rFonts w:ascii="Arial" w:hAnsi="Arial" w:cs="Arial"/>
          <w:sz w:val="20"/>
        </w:rPr>
        <w:t>9</w:t>
      </w:r>
      <w:r w:rsidRPr="00F6085E">
        <w:rPr>
          <w:rFonts w:ascii="Arial" w:hAnsi="Arial" w:cs="Arial"/>
          <w:sz w:val="20"/>
        </w:rPr>
        <w:t>8 to clarify matters relating to the tender process. Verbal explanations or instructions given to prospective tenderers prior to the acceptance of the proposal shall not bind AHPRA.</w:t>
      </w:r>
    </w:p>
    <w:p w:rsidR="00A81FF8" w:rsidRPr="00F6085E" w:rsidRDefault="00A81FF8" w:rsidP="00A81FF8">
      <w:pPr>
        <w:pStyle w:val="Heading2"/>
        <w:keepNext w:val="0"/>
        <w:overflowPunct w:val="0"/>
        <w:autoSpaceDE w:val="0"/>
        <w:autoSpaceDN w:val="0"/>
        <w:adjustRightInd w:val="0"/>
        <w:spacing w:before="0" w:after="120"/>
        <w:textAlignment w:val="baseline"/>
        <w:rPr>
          <w:rFonts w:ascii="Arial" w:hAnsi="Arial" w:cs="Arial"/>
          <w:i w:val="0"/>
          <w:sz w:val="20"/>
        </w:rPr>
      </w:pPr>
      <w:r w:rsidRPr="00F6085E">
        <w:rPr>
          <w:rFonts w:ascii="Arial" w:hAnsi="Arial" w:cs="Arial"/>
          <w:i w:val="0"/>
          <w:sz w:val="20"/>
        </w:rPr>
        <w:t xml:space="preserve">Clarification </w:t>
      </w:r>
      <w:r w:rsidR="006A42A9" w:rsidRPr="00F6085E">
        <w:rPr>
          <w:rFonts w:ascii="Arial" w:hAnsi="Arial" w:cs="Arial"/>
          <w:i w:val="0"/>
          <w:sz w:val="20"/>
        </w:rPr>
        <w:t>of tender specification or additional information</w:t>
      </w:r>
    </w:p>
    <w:p w:rsidR="00A81FF8" w:rsidRPr="00F6085E" w:rsidRDefault="00A81FF8" w:rsidP="00A81FF8">
      <w:pPr>
        <w:pStyle w:val="Heading3"/>
        <w:keepNext w:val="0"/>
        <w:overflowPunct w:val="0"/>
        <w:autoSpaceDE w:val="0"/>
        <w:autoSpaceDN w:val="0"/>
        <w:adjustRightInd w:val="0"/>
        <w:spacing w:before="0" w:after="120"/>
        <w:textAlignment w:val="baseline"/>
        <w:rPr>
          <w:rFonts w:ascii="Arial" w:hAnsi="Arial" w:cs="Arial"/>
          <w:b w:val="0"/>
          <w:sz w:val="20"/>
        </w:rPr>
      </w:pPr>
      <w:r w:rsidRPr="00F6085E">
        <w:rPr>
          <w:rFonts w:ascii="Arial" w:hAnsi="Arial" w:cs="Arial"/>
          <w:b w:val="0"/>
          <w:sz w:val="20"/>
        </w:rPr>
        <w:t xml:space="preserve">Requests for clarification of tender specifications or additional information, marked </w:t>
      </w:r>
      <w:r w:rsidR="006A42A9">
        <w:rPr>
          <w:rFonts w:ascii="Arial" w:hAnsi="Arial" w:cs="Arial"/>
          <w:b w:val="0"/>
          <w:sz w:val="20"/>
        </w:rPr>
        <w:t>‘</w:t>
      </w:r>
      <w:r w:rsidRPr="00F6085E">
        <w:rPr>
          <w:rFonts w:ascii="Arial" w:hAnsi="Arial" w:cs="Arial"/>
          <w:b w:val="0"/>
          <w:sz w:val="20"/>
        </w:rPr>
        <w:t>confidential</w:t>
      </w:r>
      <w:r w:rsidR="006A42A9">
        <w:rPr>
          <w:rFonts w:ascii="Arial" w:hAnsi="Arial" w:cs="Arial"/>
          <w:b w:val="0"/>
          <w:sz w:val="20"/>
        </w:rPr>
        <w:t>’</w:t>
      </w:r>
      <w:r w:rsidRPr="00F6085E">
        <w:rPr>
          <w:rFonts w:ascii="Arial" w:hAnsi="Arial" w:cs="Arial"/>
          <w:b w:val="0"/>
          <w:sz w:val="20"/>
        </w:rPr>
        <w:t>, must be made in writing via email.</w:t>
      </w:r>
    </w:p>
    <w:p w:rsidR="00A81FF8" w:rsidRPr="00F6085E" w:rsidRDefault="00A81FF8" w:rsidP="00A81FF8">
      <w:pPr>
        <w:pStyle w:val="Heading3"/>
        <w:keepNext w:val="0"/>
        <w:overflowPunct w:val="0"/>
        <w:autoSpaceDE w:val="0"/>
        <w:autoSpaceDN w:val="0"/>
        <w:adjustRightInd w:val="0"/>
        <w:spacing w:before="0" w:after="120"/>
        <w:textAlignment w:val="baseline"/>
        <w:rPr>
          <w:rFonts w:ascii="Arial" w:hAnsi="Arial" w:cs="Arial"/>
          <w:b w:val="0"/>
          <w:sz w:val="18"/>
          <w:szCs w:val="18"/>
          <w:u w:val="single"/>
        </w:rPr>
      </w:pPr>
      <w:r w:rsidRPr="00F6085E">
        <w:rPr>
          <w:rFonts w:ascii="Arial" w:hAnsi="Arial" w:cs="Arial"/>
          <w:b w:val="0"/>
          <w:sz w:val="20"/>
        </w:rPr>
        <w:t>Address such requests to jsmall@ahpra.gov.au, marked to the attention of Jocelyn Small.</w:t>
      </w:r>
    </w:p>
    <w:p w:rsidR="00A81FF8" w:rsidRPr="00572EF0" w:rsidRDefault="00A81FF8" w:rsidP="00A81FF8">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All requests for clarification or for additional information must be lodged by the nominated date (refer </w:t>
      </w:r>
      <w:hyperlink w:anchor="keydates" w:history="1">
        <w:r w:rsidR="00B82694" w:rsidRPr="00B82694">
          <w:rPr>
            <w:rStyle w:val="Hyperlink"/>
            <w:i/>
          </w:rPr>
          <w:t>Key dates</w:t>
        </w:r>
      </w:hyperlink>
      <w:r w:rsidR="006A42A9" w:rsidRPr="00572EF0">
        <w:rPr>
          <w:rFonts w:ascii="Arial" w:hAnsi="Arial" w:cs="Arial"/>
          <w:b w:val="0"/>
          <w:sz w:val="20"/>
        </w:rPr>
        <w:t xml:space="preserve"> table</w:t>
      </w:r>
      <w:r w:rsidRPr="00572EF0">
        <w:rPr>
          <w:rFonts w:ascii="Arial" w:hAnsi="Arial" w:cs="Arial"/>
          <w:b w:val="0"/>
          <w:sz w:val="20"/>
        </w:rPr>
        <w:t>) to allow sufficient time for response and information to be provided to all parties requesting tender documentation. The response of AHPRA to requests for clarification or additional information is entirely at the discretion of AHPRA and AHPRA reserves the right not to respond to any question or request, irrespective of when such question or request is received. In any event, AHPRA will not provide information later than three days before close of tender.</w:t>
      </w:r>
    </w:p>
    <w:p w:rsidR="00572EF0" w:rsidRP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Except where AHPRA is of the opinion that issues raised apply only to an individual </w:t>
      </w:r>
      <w:r w:rsidR="00B43BFF">
        <w:rPr>
          <w:rFonts w:ascii="Arial" w:hAnsi="Arial" w:cs="Arial"/>
          <w:b w:val="0"/>
          <w:sz w:val="20"/>
        </w:rPr>
        <w:t>tenderer</w:t>
      </w:r>
      <w:r w:rsidRPr="00572EF0">
        <w:rPr>
          <w:rFonts w:ascii="Arial" w:hAnsi="Arial" w:cs="Arial"/>
          <w:b w:val="0"/>
          <w:sz w:val="20"/>
        </w:rPr>
        <w:t xml:space="preserve">, answers provided by AHPRA to </w:t>
      </w:r>
      <w:r w:rsidR="00B43BFF">
        <w:rPr>
          <w:rFonts w:ascii="Arial" w:hAnsi="Arial" w:cs="Arial"/>
          <w:b w:val="0"/>
          <w:sz w:val="20"/>
        </w:rPr>
        <w:t>tenderer</w:t>
      </w:r>
      <w:r w:rsidRPr="00572EF0">
        <w:rPr>
          <w:rFonts w:ascii="Arial" w:hAnsi="Arial" w:cs="Arial"/>
          <w:b w:val="0"/>
          <w:sz w:val="20"/>
        </w:rPr>
        <w:t xml:space="preserve"> requests for clarification or additional information will be made available (without identifying the source of the inquiry) to all parties who have requested tender documentation.</w:t>
      </w:r>
    </w:p>
    <w:p w:rsidR="00572EF0" w:rsidRPr="00572EF0" w:rsidRDefault="00572EF0" w:rsidP="00572EF0">
      <w:pPr>
        <w:pStyle w:val="Heading2"/>
        <w:keepNext w:val="0"/>
        <w:overflowPunct w:val="0"/>
        <w:autoSpaceDE w:val="0"/>
        <w:autoSpaceDN w:val="0"/>
        <w:adjustRightInd w:val="0"/>
        <w:spacing w:before="0" w:after="120"/>
        <w:textAlignment w:val="baseline"/>
        <w:rPr>
          <w:rFonts w:ascii="Arial" w:hAnsi="Arial" w:cs="Arial"/>
          <w:i w:val="0"/>
          <w:sz w:val="20"/>
        </w:rPr>
      </w:pPr>
      <w:bookmarkStart w:id="6" w:name="_Toc363031665"/>
      <w:bookmarkStart w:id="7" w:name="_Toc363275520"/>
      <w:bookmarkStart w:id="8" w:name="_Toc363283099"/>
      <w:bookmarkStart w:id="9" w:name="_Toc363283260"/>
      <w:bookmarkStart w:id="10" w:name="_Toc363283767"/>
      <w:bookmarkStart w:id="11" w:name="_Toc365871638"/>
      <w:bookmarkStart w:id="12" w:name="_Toc365871962"/>
      <w:bookmarkStart w:id="13" w:name="_Toc365873150"/>
      <w:bookmarkStart w:id="14" w:name="_Toc400356944"/>
      <w:bookmarkStart w:id="15" w:name="_Toc400935816"/>
      <w:bookmarkStart w:id="16" w:name="_Toc400936105"/>
      <w:bookmarkStart w:id="17" w:name="_Toc400936379"/>
      <w:bookmarkStart w:id="18" w:name="_Toc400936445"/>
      <w:bookmarkStart w:id="19" w:name="_Toc400936588"/>
      <w:r w:rsidRPr="00572EF0">
        <w:rPr>
          <w:rFonts w:ascii="Arial" w:hAnsi="Arial" w:cs="Arial"/>
          <w:i w:val="0"/>
          <w:sz w:val="20"/>
        </w:rPr>
        <w:t xml:space="preserve">Additional </w:t>
      </w:r>
      <w:r w:rsidR="006A42A9" w:rsidRPr="00572EF0">
        <w:rPr>
          <w:rFonts w:ascii="Arial" w:hAnsi="Arial" w:cs="Arial"/>
          <w:i w:val="0"/>
          <w:sz w:val="20"/>
        </w:rPr>
        <w:t>information</w:t>
      </w:r>
      <w:bookmarkEnd w:id="6"/>
      <w:bookmarkEnd w:id="7"/>
      <w:bookmarkEnd w:id="8"/>
      <w:bookmarkEnd w:id="9"/>
      <w:bookmarkEnd w:id="10"/>
      <w:bookmarkEnd w:id="11"/>
      <w:bookmarkEnd w:id="12"/>
      <w:bookmarkEnd w:id="13"/>
      <w:bookmarkEnd w:id="14"/>
      <w:bookmarkEnd w:id="15"/>
      <w:bookmarkEnd w:id="16"/>
      <w:bookmarkEnd w:id="17"/>
      <w:bookmarkEnd w:id="18"/>
      <w:bookmarkEnd w:id="19"/>
      <w:r w:rsidR="006A42A9" w:rsidRPr="00572EF0">
        <w:rPr>
          <w:rFonts w:ascii="Arial" w:hAnsi="Arial" w:cs="Arial"/>
          <w:i w:val="0"/>
          <w:sz w:val="20"/>
        </w:rPr>
        <w:t xml:space="preserve"> required by</w:t>
      </w:r>
      <w:r w:rsidRPr="00572EF0">
        <w:rPr>
          <w:rFonts w:ascii="Arial" w:hAnsi="Arial" w:cs="Arial"/>
          <w:i w:val="0"/>
          <w:sz w:val="20"/>
        </w:rPr>
        <w:t xml:space="preserve"> AHPRA</w:t>
      </w:r>
    </w:p>
    <w:p w:rsidR="00572EF0" w:rsidRPr="00572EF0" w:rsidRDefault="00572EF0" w:rsidP="00572EF0">
      <w:pPr>
        <w:pStyle w:val="Heading3"/>
        <w:keepNext w:val="0"/>
        <w:overflowPunct w:val="0"/>
        <w:autoSpaceDE w:val="0"/>
        <w:autoSpaceDN w:val="0"/>
        <w:adjustRightInd w:val="0"/>
        <w:spacing w:before="0" w:after="120"/>
        <w:ind w:hanging="5"/>
        <w:textAlignment w:val="baseline"/>
        <w:rPr>
          <w:rFonts w:ascii="Arial" w:hAnsi="Arial" w:cs="Arial"/>
          <w:b w:val="0"/>
          <w:sz w:val="20"/>
        </w:rPr>
      </w:pPr>
      <w:r w:rsidRPr="00572EF0">
        <w:rPr>
          <w:rFonts w:ascii="Arial" w:hAnsi="Arial" w:cs="Arial"/>
          <w:b w:val="0"/>
          <w:sz w:val="20"/>
        </w:rPr>
        <w:t>If additional information to that contained in a proposal is required by AHPRA when proposals are being considered, written information and/or interviews may be requested to obtain such additional information at no cost to AHPRA.</w:t>
      </w:r>
    </w:p>
    <w:p w:rsidR="00572EF0" w:rsidRPr="00572EF0" w:rsidRDefault="00572EF0" w:rsidP="00572EF0">
      <w:pPr>
        <w:pStyle w:val="Heading3"/>
        <w:keepNext w:val="0"/>
        <w:overflowPunct w:val="0"/>
        <w:autoSpaceDE w:val="0"/>
        <w:autoSpaceDN w:val="0"/>
        <w:adjustRightInd w:val="0"/>
        <w:spacing w:before="0" w:after="120"/>
        <w:ind w:hanging="5"/>
        <w:textAlignment w:val="baseline"/>
        <w:rPr>
          <w:rFonts w:ascii="Arial" w:hAnsi="Arial" w:cs="Arial"/>
          <w:b w:val="0"/>
          <w:sz w:val="20"/>
        </w:rPr>
      </w:pPr>
      <w:r w:rsidRPr="00572EF0">
        <w:rPr>
          <w:rFonts w:ascii="Arial" w:hAnsi="Arial" w:cs="Arial"/>
          <w:b w:val="0"/>
          <w:sz w:val="20"/>
        </w:rPr>
        <w:t xml:space="preserve">The name and telephone number of an officer or employee of the </w:t>
      </w:r>
      <w:r w:rsidR="00B43BFF">
        <w:rPr>
          <w:rFonts w:ascii="Arial" w:hAnsi="Arial" w:cs="Arial"/>
          <w:b w:val="0"/>
          <w:sz w:val="20"/>
        </w:rPr>
        <w:t>tenderer</w:t>
      </w:r>
      <w:r w:rsidRPr="00572EF0">
        <w:rPr>
          <w:rFonts w:ascii="Arial" w:hAnsi="Arial" w:cs="Arial"/>
          <w:b w:val="0"/>
          <w:sz w:val="20"/>
        </w:rPr>
        <w:t xml:space="preserve"> capable of clarifying technical and commercial aspects of the proposal must be provided.</w:t>
      </w:r>
    </w:p>
    <w:p w:rsidR="00572EF0" w:rsidRPr="00572EF0" w:rsidRDefault="00572EF0" w:rsidP="00572EF0">
      <w:pPr>
        <w:pStyle w:val="Heading3"/>
        <w:keepNext w:val="0"/>
        <w:overflowPunct w:val="0"/>
        <w:autoSpaceDE w:val="0"/>
        <w:autoSpaceDN w:val="0"/>
        <w:adjustRightInd w:val="0"/>
        <w:spacing w:before="0" w:after="120"/>
        <w:ind w:hanging="5"/>
        <w:textAlignment w:val="baseline"/>
        <w:rPr>
          <w:rFonts w:ascii="Arial" w:hAnsi="Arial" w:cs="Arial"/>
          <w:b w:val="0"/>
          <w:sz w:val="20"/>
        </w:rPr>
      </w:pPr>
      <w:r w:rsidRPr="00572EF0">
        <w:rPr>
          <w:rFonts w:ascii="Arial" w:hAnsi="Arial" w:cs="Arial"/>
          <w:b w:val="0"/>
          <w:sz w:val="20"/>
        </w:rPr>
        <w:t xml:space="preserve">AHPRA may invite some or all </w:t>
      </w:r>
      <w:r w:rsidR="00B43BFF">
        <w:rPr>
          <w:rFonts w:ascii="Arial" w:hAnsi="Arial" w:cs="Arial"/>
          <w:b w:val="0"/>
          <w:sz w:val="20"/>
        </w:rPr>
        <w:t>tenderer</w:t>
      </w:r>
      <w:r w:rsidRPr="00572EF0">
        <w:rPr>
          <w:rFonts w:ascii="Arial" w:hAnsi="Arial" w:cs="Arial"/>
          <w:b w:val="0"/>
          <w:sz w:val="20"/>
        </w:rPr>
        <w:t xml:space="preserve">s to give a presentation to AHPRA in relation to their tenders, including (where the RFT relates in whole or in part to goods) demonstration of the goods. AHPRA is under no obligation to invite any presentations from </w:t>
      </w:r>
      <w:r w:rsidR="00B43BFF">
        <w:rPr>
          <w:rFonts w:ascii="Arial" w:hAnsi="Arial" w:cs="Arial"/>
          <w:b w:val="0"/>
          <w:sz w:val="20"/>
        </w:rPr>
        <w:t>tenderer</w:t>
      </w:r>
      <w:r w:rsidRPr="00572EF0">
        <w:rPr>
          <w:rFonts w:ascii="Arial" w:hAnsi="Arial" w:cs="Arial"/>
          <w:b w:val="0"/>
          <w:sz w:val="20"/>
        </w:rPr>
        <w:t>s.</w:t>
      </w:r>
    </w:p>
    <w:p w:rsidR="00572EF0" w:rsidRPr="00572EF0" w:rsidRDefault="00572EF0" w:rsidP="00572EF0">
      <w:pPr>
        <w:pStyle w:val="Heading3"/>
        <w:keepNext w:val="0"/>
        <w:overflowPunct w:val="0"/>
        <w:autoSpaceDE w:val="0"/>
        <w:autoSpaceDN w:val="0"/>
        <w:adjustRightInd w:val="0"/>
        <w:spacing w:before="0" w:after="120"/>
        <w:ind w:hanging="5"/>
        <w:textAlignment w:val="baseline"/>
        <w:rPr>
          <w:rFonts w:ascii="Arial" w:hAnsi="Arial" w:cs="Arial"/>
          <w:b w:val="0"/>
          <w:sz w:val="20"/>
        </w:rPr>
      </w:pPr>
      <w:r w:rsidRPr="00572EF0">
        <w:rPr>
          <w:rFonts w:ascii="Arial" w:hAnsi="Arial" w:cs="Arial"/>
          <w:b w:val="0"/>
          <w:sz w:val="20"/>
        </w:rPr>
        <w:t xml:space="preserve">In addition to presentations, AHPRA may request some or all </w:t>
      </w:r>
      <w:r w:rsidR="00B43BFF">
        <w:rPr>
          <w:rFonts w:ascii="Arial" w:hAnsi="Arial" w:cs="Arial"/>
          <w:b w:val="0"/>
          <w:sz w:val="20"/>
        </w:rPr>
        <w:t>tenderer</w:t>
      </w:r>
      <w:r w:rsidRPr="00572EF0">
        <w:rPr>
          <w:rFonts w:ascii="Arial" w:hAnsi="Arial" w:cs="Arial"/>
          <w:b w:val="0"/>
          <w:sz w:val="20"/>
        </w:rPr>
        <w:t>s to:</w:t>
      </w:r>
    </w:p>
    <w:p w:rsidR="00B82694" w:rsidRDefault="00572EF0" w:rsidP="00B82694">
      <w:pPr>
        <w:pStyle w:val="Body1"/>
        <w:numPr>
          <w:ilvl w:val="0"/>
          <w:numId w:val="21"/>
        </w:numPr>
        <w:spacing w:after="0"/>
        <w:ind w:left="369"/>
        <w:rPr>
          <w:rFonts w:ascii="Arial" w:hAnsi="Arial" w:cs="Arial"/>
          <w:sz w:val="20"/>
        </w:rPr>
      </w:pPr>
      <w:r w:rsidRPr="00572EF0">
        <w:rPr>
          <w:rFonts w:ascii="Arial" w:hAnsi="Arial" w:cs="Arial"/>
          <w:sz w:val="20"/>
        </w:rPr>
        <w:t>conduct a site visit</w:t>
      </w:r>
    </w:p>
    <w:p w:rsidR="00B82694" w:rsidRDefault="00572EF0" w:rsidP="00B82694">
      <w:pPr>
        <w:pStyle w:val="Body1"/>
        <w:numPr>
          <w:ilvl w:val="0"/>
          <w:numId w:val="21"/>
        </w:numPr>
        <w:spacing w:after="0"/>
        <w:ind w:left="369"/>
        <w:rPr>
          <w:rFonts w:ascii="Arial" w:hAnsi="Arial" w:cs="Arial"/>
          <w:sz w:val="20"/>
        </w:rPr>
      </w:pPr>
      <w:r w:rsidRPr="00572EF0">
        <w:rPr>
          <w:rFonts w:ascii="Arial" w:hAnsi="Arial" w:cs="Arial"/>
          <w:sz w:val="20"/>
        </w:rPr>
        <w:t>provide references</w:t>
      </w:r>
      <w:r w:rsidR="006A42A9">
        <w:rPr>
          <w:rFonts w:ascii="Arial" w:hAnsi="Arial" w:cs="Arial"/>
          <w:sz w:val="20"/>
        </w:rPr>
        <w:t>,</w:t>
      </w:r>
      <w:r w:rsidRPr="00572EF0">
        <w:rPr>
          <w:rFonts w:ascii="Arial" w:hAnsi="Arial" w:cs="Arial"/>
          <w:sz w:val="20"/>
        </w:rPr>
        <w:t xml:space="preserve"> and/or</w:t>
      </w:r>
    </w:p>
    <w:p w:rsidR="00B82694" w:rsidRDefault="00A21222" w:rsidP="00B82694">
      <w:pPr>
        <w:pStyle w:val="Body1"/>
        <w:numPr>
          <w:ilvl w:val="0"/>
          <w:numId w:val="21"/>
        </w:numPr>
        <w:spacing w:after="0"/>
        <w:ind w:left="369"/>
        <w:rPr>
          <w:rFonts w:ascii="Arial" w:hAnsi="Arial" w:cs="Arial"/>
          <w:sz w:val="20"/>
        </w:rPr>
      </w:pPr>
      <w:proofErr w:type="gramStart"/>
      <w:r>
        <w:rPr>
          <w:rFonts w:ascii="Arial" w:hAnsi="Arial" w:cs="Arial"/>
          <w:sz w:val="20"/>
        </w:rPr>
        <w:t>make</w:t>
      </w:r>
      <w:proofErr w:type="gramEnd"/>
      <w:r>
        <w:rPr>
          <w:rFonts w:ascii="Arial" w:hAnsi="Arial" w:cs="Arial"/>
          <w:sz w:val="20"/>
        </w:rPr>
        <w:t xml:space="preserve"> themselves available for </w:t>
      </w:r>
      <w:r w:rsidR="006A42A9">
        <w:rPr>
          <w:rFonts w:ascii="Arial" w:hAnsi="Arial" w:cs="Arial"/>
          <w:sz w:val="20"/>
        </w:rPr>
        <w:t>p</w:t>
      </w:r>
      <w:r w:rsidR="00572EF0" w:rsidRPr="00572EF0">
        <w:rPr>
          <w:rFonts w:ascii="Arial" w:hAnsi="Arial" w:cs="Arial"/>
          <w:sz w:val="20"/>
        </w:rPr>
        <w:t>anel interviews.</w:t>
      </w:r>
    </w:p>
    <w:p w:rsidR="002D438D" w:rsidRPr="00572EF0" w:rsidRDefault="002D438D" w:rsidP="002D438D">
      <w:pPr>
        <w:pStyle w:val="Body1"/>
        <w:spacing w:after="0"/>
        <w:ind w:left="0"/>
        <w:rPr>
          <w:rFonts w:ascii="Arial" w:hAnsi="Arial" w:cs="Arial"/>
          <w:sz w:val="20"/>
        </w:rPr>
      </w:pPr>
    </w:p>
    <w:p w:rsidR="00572EF0" w:rsidRPr="00572EF0" w:rsidRDefault="00572EF0" w:rsidP="002D438D">
      <w:pPr>
        <w:pStyle w:val="Heading2"/>
        <w:keepNext w:val="0"/>
        <w:overflowPunct w:val="0"/>
        <w:autoSpaceDE w:val="0"/>
        <w:autoSpaceDN w:val="0"/>
        <w:adjustRightInd w:val="0"/>
        <w:spacing w:before="0" w:after="0"/>
        <w:textAlignment w:val="baseline"/>
        <w:rPr>
          <w:rFonts w:ascii="Arial" w:hAnsi="Arial" w:cs="Arial"/>
          <w:i w:val="0"/>
          <w:sz w:val="20"/>
        </w:rPr>
      </w:pPr>
      <w:r w:rsidRPr="00572EF0">
        <w:rPr>
          <w:rFonts w:ascii="Arial" w:hAnsi="Arial" w:cs="Arial"/>
          <w:i w:val="0"/>
          <w:sz w:val="20"/>
        </w:rPr>
        <w:t>References</w:t>
      </w:r>
    </w:p>
    <w:p w:rsidR="00572EF0" w:rsidRPr="00572EF0" w:rsidRDefault="00B82105" w:rsidP="00572EF0">
      <w:pPr>
        <w:pStyle w:val="Body1"/>
        <w:ind w:left="0"/>
        <w:rPr>
          <w:rFonts w:ascii="Arial" w:hAnsi="Arial" w:cs="Arial"/>
          <w:sz w:val="20"/>
        </w:rPr>
      </w:pPr>
      <w:r>
        <w:rPr>
          <w:rFonts w:ascii="Arial" w:hAnsi="Arial" w:cs="Arial"/>
          <w:sz w:val="20"/>
        </w:rPr>
        <w:t>In their tender response t</w:t>
      </w:r>
      <w:r w:rsidR="00B43BFF">
        <w:rPr>
          <w:rFonts w:ascii="Arial" w:hAnsi="Arial" w:cs="Arial"/>
          <w:sz w:val="20"/>
        </w:rPr>
        <w:t>enderer</w:t>
      </w:r>
      <w:r w:rsidR="002D438D">
        <w:rPr>
          <w:rFonts w:ascii="Arial" w:hAnsi="Arial" w:cs="Arial"/>
          <w:sz w:val="20"/>
        </w:rPr>
        <w:t xml:space="preserve">s must nominate </w:t>
      </w:r>
      <w:r>
        <w:rPr>
          <w:rFonts w:ascii="Arial" w:hAnsi="Arial" w:cs="Arial"/>
          <w:sz w:val="20"/>
        </w:rPr>
        <w:t>and provide contact details of at least two</w:t>
      </w:r>
      <w:r w:rsidR="002D438D">
        <w:rPr>
          <w:rFonts w:ascii="Arial" w:hAnsi="Arial" w:cs="Arial"/>
          <w:sz w:val="20"/>
        </w:rPr>
        <w:t xml:space="preserve"> referees</w:t>
      </w:r>
      <w:r>
        <w:rPr>
          <w:rFonts w:ascii="Arial" w:hAnsi="Arial" w:cs="Arial"/>
          <w:sz w:val="20"/>
        </w:rPr>
        <w:t xml:space="preserve"> whose </w:t>
      </w:r>
      <w:r w:rsidR="00572EF0" w:rsidRPr="00572EF0">
        <w:rPr>
          <w:rFonts w:ascii="Arial" w:hAnsi="Arial" w:cs="Arial"/>
          <w:sz w:val="20"/>
        </w:rPr>
        <w:t>organisations have been supplied with services similar to those requested in thi</w:t>
      </w:r>
      <w:r w:rsidR="002D438D">
        <w:rPr>
          <w:rFonts w:ascii="Arial" w:hAnsi="Arial" w:cs="Arial"/>
          <w:sz w:val="20"/>
        </w:rPr>
        <w:t>s document, and of whom AHPRA staff</w:t>
      </w:r>
      <w:r w:rsidR="00572EF0" w:rsidRPr="00572EF0">
        <w:rPr>
          <w:rFonts w:ascii="Arial" w:hAnsi="Arial" w:cs="Arial"/>
          <w:sz w:val="20"/>
        </w:rPr>
        <w:t xml:space="preserve"> considering proposals may make inquiries to assist in establishing the suitability of any item or service tendered.</w:t>
      </w:r>
    </w:p>
    <w:p w:rsidR="00572EF0" w:rsidRPr="00572EF0" w:rsidRDefault="00572EF0" w:rsidP="00572EF0">
      <w:pPr>
        <w:pStyle w:val="Heading2"/>
        <w:keepNext w:val="0"/>
        <w:overflowPunct w:val="0"/>
        <w:autoSpaceDE w:val="0"/>
        <w:autoSpaceDN w:val="0"/>
        <w:adjustRightInd w:val="0"/>
        <w:spacing w:before="0" w:after="120"/>
        <w:textAlignment w:val="baseline"/>
        <w:rPr>
          <w:rFonts w:ascii="Arial" w:hAnsi="Arial" w:cs="Arial"/>
          <w:i w:val="0"/>
          <w:sz w:val="20"/>
        </w:rPr>
      </w:pPr>
      <w:r w:rsidRPr="00572EF0">
        <w:rPr>
          <w:rFonts w:ascii="Arial" w:hAnsi="Arial" w:cs="Arial"/>
          <w:i w:val="0"/>
          <w:sz w:val="20"/>
        </w:rPr>
        <w:t>Negotiations and Best and Final Offers</w:t>
      </w:r>
    </w:p>
    <w:p w:rsidR="00572EF0" w:rsidRP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AHPRA is under no obligation to conduct any negotiations with </w:t>
      </w:r>
      <w:r w:rsidR="00B43BFF">
        <w:rPr>
          <w:rFonts w:ascii="Arial" w:hAnsi="Arial" w:cs="Arial"/>
          <w:b w:val="0"/>
          <w:sz w:val="20"/>
        </w:rPr>
        <w:t>tenderer</w:t>
      </w:r>
      <w:r w:rsidRPr="00572EF0">
        <w:rPr>
          <w:rFonts w:ascii="Arial" w:hAnsi="Arial" w:cs="Arial"/>
          <w:b w:val="0"/>
          <w:sz w:val="20"/>
        </w:rPr>
        <w:t>s.</w:t>
      </w:r>
    </w:p>
    <w:p w:rsidR="00572EF0" w:rsidRPr="00572EF0" w:rsidRDefault="002D438D" w:rsidP="00572EF0">
      <w:pPr>
        <w:pStyle w:val="Heading3"/>
        <w:keepNext w:val="0"/>
        <w:overflowPunct w:val="0"/>
        <w:autoSpaceDE w:val="0"/>
        <w:autoSpaceDN w:val="0"/>
        <w:adjustRightInd w:val="0"/>
        <w:spacing w:before="0" w:after="120"/>
        <w:textAlignment w:val="baseline"/>
        <w:rPr>
          <w:rFonts w:ascii="Arial" w:hAnsi="Arial" w:cs="Arial"/>
          <w:b w:val="0"/>
          <w:sz w:val="20"/>
        </w:rPr>
      </w:pPr>
      <w:r>
        <w:rPr>
          <w:rFonts w:ascii="Arial" w:hAnsi="Arial" w:cs="Arial"/>
          <w:b w:val="0"/>
          <w:sz w:val="20"/>
        </w:rPr>
        <w:t xml:space="preserve">After </w:t>
      </w:r>
      <w:r w:rsidR="009676CC">
        <w:rPr>
          <w:rFonts w:ascii="Arial" w:hAnsi="Arial" w:cs="Arial"/>
          <w:b w:val="0"/>
          <w:sz w:val="20"/>
        </w:rPr>
        <w:t>short</w:t>
      </w:r>
      <w:r w:rsidR="009676CC" w:rsidRPr="00572EF0">
        <w:rPr>
          <w:rFonts w:ascii="Arial" w:hAnsi="Arial" w:cs="Arial"/>
          <w:b w:val="0"/>
          <w:sz w:val="20"/>
        </w:rPr>
        <w:t xml:space="preserve"> listing</w:t>
      </w:r>
      <w:r w:rsidR="00572EF0" w:rsidRPr="00572EF0">
        <w:rPr>
          <w:rFonts w:ascii="Arial" w:hAnsi="Arial" w:cs="Arial"/>
          <w:b w:val="0"/>
          <w:sz w:val="20"/>
        </w:rPr>
        <w:t xml:space="preserve">, AHPRA may elect to engage in detailed discussions and negotiations with one or more </w:t>
      </w:r>
      <w:r w:rsidR="00B43BFF">
        <w:rPr>
          <w:rFonts w:ascii="Arial" w:hAnsi="Arial" w:cs="Arial"/>
          <w:b w:val="0"/>
          <w:sz w:val="20"/>
        </w:rPr>
        <w:t>tenderer</w:t>
      </w:r>
      <w:r w:rsidR="00572EF0" w:rsidRPr="00572EF0">
        <w:rPr>
          <w:rFonts w:ascii="Arial" w:hAnsi="Arial" w:cs="Arial"/>
          <w:b w:val="0"/>
          <w:sz w:val="20"/>
        </w:rPr>
        <w:t>s, with a view to maximising the benefits of the tenders submitted.</w:t>
      </w:r>
    </w:p>
    <w:p w:rsidR="00572EF0" w:rsidRP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As part of this negotiation process, AHPRA may request such a </w:t>
      </w:r>
      <w:r w:rsidR="00B43BFF">
        <w:rPr>
          <w:rFonts w:ascii="Arial" w:hAnsi="Arial" w:cs="Arial"/>
          <w:b w:val="0"/>
          <w:sz w:val="20"/>
        </w:rPr>
        <w:t>tenderer</w:t>
      </w:r>
      <w:r w:rsidRPr="00572EF0">
        <w:rPr>
          <w:rFonts w:ascii="Arial" w:hAnsi="Arial" w:cs="Arial"/>
          <w:b w:val="0"/>
          <w:sz w:val="20"/>
        </w:rPr>
        <w:t xml:space="preserve"> to improve one or more aspects of their tender, including any technical, financial, corporate or legal components.</w:t>
      </w:r>
    </w:p>
    <w:p w:rsidR="00572EF0" w:rsidRPr="00572EF0" w:rsidRDefault="00B43BFF" w:rsidP="00572EF0">
      <w:pPr>
        <w:pStyle w:val="Heading3"/>
        <w:keepNext w:val="0"/>
        <w:overflowPunct w:val="0"/>
        <w:autoSpaceDE w:val="0"/>
        <w:autoSpaceDN w:val="0"/>
        <w:adjustRightInd w:val="0"/>
        <w:spacing w:before="0" w:after="120"/>
        <w:textAlignment w:val="baseline"/>
        <w:rPr>
          <w:rFonts w:ascii="Arial" w:hAnsi="Arial" w:cs="Arial"/>
          <w:b w:val="0"/>
          <w:sz w:val="20"/>
        </w:rPr>
      </w:pPr>
      <w:r>
        <w:rPr>
          <w:rFonts w:ascii="Arial" w:hAnsi="Arial" w:cs="Arial"/>
          <w:b w:val="0"/>
          <w:sz w:val="20"/>
        </w:rPr>
        <w:t>Tenderer</w:t>
      </w:r>
      <w:r w:rsidR="00572EF0" w:rsidRPr="00572EF0">
        <w:rPr>
          <w:rFonts w:ascii="Arial" w:hAnsi="Arial" w:cs="Arial"/>
          <w:b w:val="0"/>
          <w:sz w:val="20"/>
        </w:rPr>
        <w:t xml:space="preserve">s or, where the tendering process involves a </w:t>
      </w:r>
      <w:r w:rsidR="009676CC" w:rsidRPr="00572EF0">
        <w:rPr>
          <w:rFonts w:ascii="Arial" w:hAnsi="Arial" w:cs="Arial"/>
          <w:b w:val="0"/>
          <w:sz w:val="20"/>
        </w:rPr>
        <w:t>short listing</w:t>
      </w:r>
      <w:r w:rsidR="00572EF0" w:rsidRPr="00572EF0">
        <w:rPr>
          <w:rFonts w:ascii="Arial" w:hAnsi="Arial" w:cs="Arial"/>
          <w:b w:val="0"/>
          <w:sz w:val="20"/>
        </w:rPr>
        <w:t xml:space="preserve"> process, shortlisted </w:t>
      </w:r>
      <w:r>
        <w:rPr>
          <w:rFonts w:ascii="Arial" w:hAnsi="Arial" w:cs="Arial"/>
          <w:b w:val="0"/>
          <w:sz w:val="20"/>
        </w:rPr>
        <w:t>tenderer</w:t>
      </w:r>
      <w:r w:rsidR="00572EF0" w:rsidRPr="00572EF0">
        <w:rPr>
          <w:rFonts w:ascii="Arial" w:hAnsi="Arial" w:cs="Arial"/>
          <w:b w:val="0"/>
          <w:sz w:val="20"/>
        </w:rPr>
        <w:t>s, may be invited by AHPRA to submit a best and final offer in relation to all or certain aspects of their respective tenders.</w:t>
      </w:r>
    </w:p>
    <w:p w:rsidR="00572EF0" w:rsidRP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AHPRA is under no obligation to give a </w:t>
      </w:r>
      <w:r w:rsidR="00B43BFF">
        <w:rPr>
          <w:rFonts w:ascii="Arial" w:hAnsi="Arial" w:cs="Arial"/>
          <w:b w:val="0"/>
          <w:sz w:val="20"/>
        </w:rPr>
        <w:t>tenderer</w:t>
      </w:r>
      <w:r w:rsidRPr="00572EF0">
        <w:rPr>
          <w:rFonts w:ascii="Arial" w:hAnsi="Arial" w:cs="Arial"/>
          <w:b w:val="0"/>
          <w:sz w:val="20"/>
        </w:rPr>
        <w:t xml:space="preserve"> the opportunity to submit a best and final offer.  If AHPRA chooses to give a </w:t>
      </w:r>
      <w:r w:rsidR="00B43BFF">
        <w:rPr>
          <w:rFonts w:ascii="Arial" w:hAnsi="Arial" w:cs="Arial"/>
          <w:b w:val="0"/>
          <w:sz w:val="20"/>
        </w:rPr>
        <w:t>tenderer</w:t>
      </w:r>
      <w:r w:rsidRPr="00572EF0">
        <w:rPr>
          <w:rFonts w:ascii="Arial" w:hAnsi="Arial" w:cs="Arial"/>
          <w:b w:val="0"/>
          <w:sz w:val="20"/>
        </w:rPr>
        <w:t xml:space="preserve"> the opportunity to submit a best and final offer, it is under no obligation t</w:t>
      </w:r>
      <w:r w:rsidR="002D438D">
        <w:rPr>
          <w:rFonts w:ascii="Arial" w:hAnsi="Arial" w:cs="Arial"/>
          <w:b w:val="0"/>
          <w:sz w:val="20"/>
        </w:rPr>
        <w:t>o give notification before the closing t</w:t>
      </w:r>
      <w:r w:rsidRPr="00572EF0">
        <w:rPr>
          <w:rFonts w:ascii="Arial" w:hAnsi="Arial" w:cs="Arial"/>
          <w:b w:val="0"/>
          <w:sz w:val="20"/>
        </w:rPr>
        <w:t>ime that such opportunity will be given.</w:t>
      </w:r>
    </w:p>
    <w:p w:rsid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Notwithstanding the possibility that AHPRA may give a </w:t>
      </w:r>
      <w:r w:rsidR="00B43BFF">
        <w:rPr>
          <w:rFonts w:ascii="Arial" w:hAnsi="Arial" w:cs="Arial"/>
          <w:b w:val="0"/>
          <w:sz w:val="20"/>
        </w:rPr>
        <w:t>tenderer</w:t>
      </w:r>
      <w:r w:rsidRPr="00572EF0">
        <w:rPr>
          <w:rFonts w:ascii="Arial" w:hAnsi="Arial" w:cs="Arial"/>
          <w:b w:val="0"/>
          <w:sz w:val="20"/>
        </w:rPr>
        <w:t xml:space="preserve"> the opportunity to submit a best and final offer, a </w:t>
      </w:r>
      <w:r w:rsidR="00B43BFF">
        <w:rPr>
          <w:rFonts w:ascii="Arial" w:hAnsi="Arial" w:cs="Arial"/>
          <w:b w:val="0"/>
          <w:sz w:val="20"/>
        </w:rPr>
        <w:t>tenderer</w:t>
      </w:r>
      <w:r w:rsidRPr="00572EF0">
        <w:rPr>
          <w:rFonts w:ascii="Arial" w:hAnsi="Arial" w:cs="Arial"/>
          <w:b w:val="0"/>
          <w:sz w:val="20"/>
        </w:rPr>
        <w:t xml:space="preserve"> should be aware that AHPRA will, in conducting its evaluation of tenders, rely on all information (including all representations) contained in such tenders.  </w:t>
      </w:r>
      <w:r w:rsidR="00B43BFF">
        <w:rPr>
          <w:rFonts w:ascii="Arial" w:hAnsi="Arial" w:cs="Arial"/>
          <w:b w:val="0"/>
          <w:sz w:val="20"/>
        </w:rPr>
        <w:t>Tenderer</w:t>
      </w:r>
      <w:r w:rsidRPr="00572EF0">
        <w:rPr>
          <w:rFonts w:ascii="Arial" w:hAnsi="Arial" w:cs="Arial"/>
          <w:b w:val="0"/>
          <w:sz w:val="20"/>
        </w:rPr>
        <w:t>s are therefore encouraged to submit their best and final offers in the first instance.</w:t>
      </w:r>
    </w:p>
    <w:p w:rsidR="007D778D" w:rsidRDefault="007D778D">
      <w:pPr>
        <w:spacing w:after="0"/>
        <w:rPr>
          <w:b/>
          <w:color w:val="007DC3"/>
          <w:sz w:val="20"/>
        </w:rPr>
      </w:pPr>
      <w:r>
        <w:br w:type="page"/>
      </w:r>
    </w:p>
    <w:p w:rsidR="002D438D" w:rsidRDefault="00993553" w:rsidP="00273C03">
      <w:pPr>
        <w:pStyle w:val="AHPRASubheading"/>
      </w:pPr>
      <w:r>
        <w:t xml:space="preserve">4.  </w:t>
      </w:r>
      <w:r w:rsidR="00273C03">
        <w:t>Reservations</w:t>
      </w:r>
    </w:p>
    <w:p w:rsidR="00273C03" w:rsidRPr="00273C03" w:rsidRDefault="00273C03" w:rsidP="00273C03">
      <w:pPr>
        <w:pStyle w:val="Heading2"/>
        <w:keepNext w:val="0"/>
        <w:overflowPunct w:val="0"/>
        <w:autoSpaceDE w:val="0"/>
        <w:autoSpaceDN w:val="0"/>
        <w:adjustRightInd w:val="0"/>
        <w:spacing w:before="0" w:after="120"/>
        <w:textAlignment w:val="baseline"/>
        <w:rPr>
          <w:rFonts w:ascii="Arial" w:hAnsi="Arial" w:cs="Arial"/>
          <w:b w:val="0"/>
          <w:i w:val="0"/>
          <w:sz w:val="20"/>
        </w:rPr>
      </w:pPr>
      <w:r w:rsidRPr="00273C03">
        <w:rPr>
          <w:rFonts w:ascii="Arial" w:hAnsi="Arial" w:cs="Arial"/>
          <w:i w:val="0"/>
          <w:sz w:val="20"/>
        </w:rPr>
        <w:t xml:space="preserve">Withdrawal </w:t>
      </w:r>
      <w:r w:rsidR="006A42A9" w:rsidRPr="00273C03">
        <w:rPr>
          <w:rFonts w:ascii="Arial" w:hAnsi="Arial" w:cs="Arial"/>
          <w:i w:val="0"/>
          <w:sz w:val="20"/>
        </w:rPr>
        <w:t>from process</w:t>
      </w:r>
    </w:p>
    <w:p w:rsidR="00273C03" w:rsidRPr="00273C03" w:rsidRDefault="00273C03" w:rsidP="00273C03">
      <w:pPr>
        <w:pStyle w:val="Body1"/>
        <w:ind w:left="0"/>
        <w:rPr>
          <w:rFonts w:ascii="Arial" w:hAnsi="Arial" w:cs="Arial"/>
          <w:sz w:val="20"/>
        </w:rPr>
      </w:pPr>
      <w:r w:rsidRPr="00273C03">
        <w:rPr>
          <w:rFonts w:ascii="Arial" w:hAnsi="Arial" w:cs="Arial"/>
          <w:sz w:val="20"/>
        </w:rPr>
        <w:t>AHPRA reserves the right to withdraw from the tender process described in this document for whatever reason, prior to the signing of any agreement with any party for the delivery of goods or services described in this document.</w:t>
      </w:r>
    </w:p>
    <w:p w:rsidR="00273C03" w:rsidRPr="00273C03" w:rsidRDefault="00273C03" w:rsidP="00273C03">
      <w:pPr>
        <w:pStyle w:val="Heading2"/>
        <w:keepNext w:val="0"/>
        <w:overflowPunct w:val="0"/>
        <w:autoSpaceDE w:val="0"/>
        <w:autoSpaceDN w:val="0"/>
        <w:adjustRightInd w:val="0"/>
        <w:spacing w:before="0" w:after="120"/>
        <w:textAlignment w:val="baseline"/>
        <w:rPr>
          <w:rFonts w:ascii="Arial" w:hAnsi="Arial" w:cs="Arial"/>
          <w:b w:val="0"/>
          <w:i w:val="0"/>
          <w:sz w:val="20"/>
        </w:rPr>
      </w:pPr>
      <w:r w:rsidRPr="00273C03">
        <w:rPr>
          <w:rFonts w:ascii="Arial" w:hAnsi="Arial" w:cs="Arial"/>
          <w:i w:val="0"/>
          <w:sz w:val="20"/>
        </w:rPr>
        <w:t xml:space="preserve">Lowest </w:t>
      </w:r>
      <w:r w:rsidR="006A42A9" w:rsidRPr="00273C03">
        <w:rPr>
          <w:rFonts w:ascii="Arial" w:hAnsi="Arial" w:cs="Arial"/>
          <w:i w:val="0"/>
          <w:sz w:val="20"/>
        </w:rPr>
        <w:t>cost proposal</w:t>
      </w:r>
    </w:p>
    <w:p w:rsidR="00273C03" w:rsidRPr="00273C03" w:rsidRDefault="00273C03" w:rsidP="00273C03">
      <w:pPr>
        <w:pStyle w:val="Body1"/>
        <w:ind w:left="0"/>
        <w:rPr>
          <w:rFonts w:ascii="Arial" w:hAnsi="Arial" w:cs="Arial"/>
          <w:sz w:val="20"/>
        </w:rPr>
      </w:pPr>
      <w:r w:rsidRPr="00273C03">
        <w:rPr>
          <w:rFonts w:ascii="Arial" w:hAnsi="Arial" w:cs="Arial"/>
          <w:sz w:val="20"/>
        </w:rPr>
        <w:t>The lowest cost proposal, or any proposal, will not necessarily be accepted.</w:t>
      </w:r>
    </w:p>
    <w:p w:rsidR="00273C03" w:rsidRPr="00273C03" w:rsidRDefault="00273C03" w:rsidP="00273C03">
      <w:pPr>
        <w:pStyle w:val="Heading2"/>
        <w:keepNext w:val="0"/>
        <w:overflowPunct w:val="0"/>
        <w:autoSpaceDE w:val="0"/>
        <w:autoSpaceDN w:val="0"/>
        <w:adjustRightInd w:val="0"/>
        <w:spacing w:before="0" w:after="120"/>
        <w:textAlignment w:val="baseline"/>
        <w:rPr>
          <w:rFonts w:ascii="Arial" w:hAnsi="Arial" w:cs="Arial"/>
          <w:b w:val="0"/>
          <w:i w:val="0"/>
          <w:sz w:val="20"/>
        </w:rPr>
      </w:pPr>
      <w:r w:rsidRPr="00273C03">
        <w:rPr>
          <w:rFonts w:ascii="Arial" w:hAnsi="Arial" w:cs="Arial"/>
          <w:i w:val="0"/>
          <w:sz w:val="20"/>
        </w:rPr>
        <w:t>Negotiation</w:t>
      </w:r>
    </w:p>
    <w:p w:rsidR="00273C03" w:rsidRPr="00273C03" w:rsidRDefault="00273C03" w:rsidP="00273C03">
      <w:pPr>
        <w:pStyle w:val="Body1"/>
        <w:ind w:left="0"/>
        <w:rPr>
          <w:rFonts w:ascii="Arial" w:hAnsi="Arial" w:cs="Arial"/>
          <w:sz w:val="20"/>
        </w:rPr>
      </w:pPr>
      <w:r w:rsidRPr="00273C03">
        <w:rPr>
          <w:rFonts w:ascii="Arial" w:hAnsi="Arial" w:cs="Arial"/>
          <w:sz w:val="20"/>
        </w:rPr>
        <w:t xml:space="preserve">AHPRA may, in its absolute discretion, decide not to enter into pre-contractual or any negotiations with any </w:t>
      </w:r>
      <w:r w:rsidR="00B43BFF">
        <w:rPr>
          <w:rFonts w:ascii="Arial" w:hAnsi="Arial" w:cs="Arial"/>
          <w:sz w:val="20"/>
        </w:rPr>
        <w:t>tenderer</w:t>
      </w:r>
      <w:r w:rsidRPr="00273C03">
        <w:rPr>
          <w:rFonts w:ascii="Arial" w:hAnsi="Arial" w:cs="Arial"/>
          <w:sz w:val="20"/>
        </w:rPr>
        <w:t>.</w:t>
      </w:r>
    </w:p>
    <w:p w:rsidR="00273C03" w:rsidRPr="00273C03" w:rsidRDefault="00273C03" w:rsidP="00273C03">
      <w:pPr>
        <w:pStyle w:val="Body1"/>
        <w:ind w:left="0"/>
        <w:rPr>
          <w:rFonts w:ascii="Arial" w:hAnsi="Arial" w:cs="Arial"/>
          <w:sz w:val="20"/>
        </w:rPr>
      </w:pPr>
      <w:r w:rsidRPr="00273C03">
        <w:rPr>
          <w:rFonts w:ascii="Arial" w:hAnsi="Arial" w:cs="Arial"/>
          <w:sz w:val="20"/>
        </w:rPr>
        <w:t xml:space="preserve">A </w:t>
      </w:r>
      <w:r w:rsidR="00B43BFF">
        <w:rPr>
          <w:rFonts w:ascii="Arial" w:hAnsi="Arial" w:cs="Arial"/>
          <w:sz w:val="20"/>
        </w:rPr>
        <w:t>tenderer</w:t>
      </w:r>
      <w:r w:rsidRPr="00273C03">
        <w:rPr>
          <w:rFonts w:ascii="Arial" w:hAnsi="Arial" w:cs="Arial"/>
          <w:sz w:val="20"/>
        </w:rPr>
        <w:t xml:space="preserve"> is bound by its tender (including the Statement of Compliance to the Proposed Agreement forming part of the </w:t>
      </w:r>
      <w:proofErr w:type="spellStart"/>
      <w:r w:rsidR="00B43BFF">
        <w:rPr>
          <w:rFonts w:ascii="Arial" w:hAnsi="Arial" w:cs="Arial"/>
          <w:sz w:val="20"/>
        </w:rPr>
        <w:t>tenderer</w:t>
      </w:r>
      <w:r w:rsidRPr="00273C03">
        <w:rPr>
          <w:rFonts w:ascii="Arial" w:hAnsi="Arial" w:cs="Arial"/>
          <w:sz w:val="20"/>
        </w:rPr>
        <w:t>’s</w:t>
      </w:r>
      <w:proofErr w:type="spellEnd"/>
      <w:r w:rsidRPr="00273C03">
        <w:rPr>
          <w:rFonts w:ascii="Arial" w:hAnsi="Arial" w:cs="Arial"/>
          <w:sz w:val="20"/>
        </w:rPr>
        <w:t xml:space="preserve"> </w:t>
      </w:r>
      <w:r w:rsidR="00B43BFF">
        <w:rPr>
          <w:rFonts w:ascii="Arial" w:hAnsi="Arial" w:cs="Arial"/>
          <w:sz w:val="20"/>
        </w:rPr>
        <w:t>submission</w:t>
      </w:r>
      <w:r w:rsidRPr="00273C03">
        <w:rPr>
          <w:rFonts w:ascii="Arial" w:hAnsi="Arial" w:cs="Arial"/>
          <w:sz w:val="20"/>
        </w:rPr>
        <w:t xml:space="preserve">) and, if selected as a successful </w:t>
      </w:r>
      <w:r w:rsidR="00B43BFF">
        <w:rPr>
          <w:rFonts w:ascii="Arial" w:hAnsi="Arial" w:cs="Arial"/>
          <w:sz w:val="20"/>
        </w:rPr>
        <w:t>tenderer</w:t>
      </w:r>
      <w:r w:rsidRPr="00273C03">
        <w:rPr>
          <w:rFonts w:ascii="Arial" w:hAnsi="Arial" w:cs="Arial"/>
          <w:sz w:val="20"/>
        </w:rPr>
        <w:t>, must, if requested by AHPRA</w:t>
      </w:r>
      <w:r>
        <w:rPr>
          <w:rFonts w:ascii="Arial" w:hAnsi="Arial" w:cs="Arial"/>
          <w:sz w:val="20"/>
        </w:rPr>
        <w:t>, enter into a contract</w:t>
      </w:r>
      <w:r w:rsidRPr="00273C03">
        <w:rPr>
          <w:rFonts w:ascii="Arial" w:hAnsi="Arial" w:cs="Arial"/>
          <w:sz w:val="20"/>
        </w:rPr>
        <w:t xml:space="preserve"> on the basis of the tender without negotiation.</w:t>
      </w:r>
    </w:p>
    <w:p w:rsidR="00273C03" w:rsidRPr="00273C03" w:rsidRDefault="00273C03" w:rsidP="00273C03">
      <w:pPr>
        <w:pStyle w:val="Body1"/>
        <w:ind w:left="0"/>
        <w:rPr>
          <w:rFonts w:ascii="Arial" w:hAnsi="Arial" w:cs="Arial"/>
          <w:sz w:val="20"/>
        </w:rPr>
      </w:pPr>
      <w:r w:rsidRPr="00273C03">
        <w:rPr>
          <w:rFonts w:ascii="Arial" w:hAnsi="Arial" w:cs="Arial"/>
          <w:sz w:val="20"/>
        </w:rPr>
        <w:t xml:space="preserve">AHPRA is under no obligation to appoint a successful </w:t>
      </w:r>
      <w:r w:rsidR="00B43BFF">
        <w:rPr>
          <w:rFonts w:ascii="Arial" w:hAnsi="Arial" w:cs="Arial"/>
          <w:sz w:val="20"/>
        </w:rPr>
        <w:t>tenderer</w:t>
      </w:r>
      <w:r w:rsidRPr="00273C03">
        <w:rPr>
          <w:rFonts w:ascii="Arial" w:hAnsi="Arial" w:cs="Arial"/>
          <w:sz w:val="20"/>
        </w:rPr>
        <w:t xml:space="preserve"> or </w:t>
      </w:r>
      <w:r w:rsidR="00B43BFF">
        <w:rPr>
          <w:rFonts w:ascii="Arial" w:hAnsi="Arial" w:cs="Arial"/>
          <w:sz w:val="20"/>
        </w:rPr>
        <w:t>tenderer</w:t>
      </w:r>
      <w:r w:rsidRPr="00273C03">
        <w:rPr>
          <w:rFonts w:ascii="Arial" w:hAnsi="Arial" w:cs="Arial"/>
          <w:sz w:val="20"/>
        </w:rPr>
        <w:t xml:space="preserve">s (as the case may be), or to enter into a contract with a successful </w:t>
      </w:r>
      <w:r w:rsidR="00B43BFF">
        <w:rPr>
          <w:rFonts w:ascii="Arial" w:hAnsi="Arial" w:cs="Arial"/>
          <w:sz w:val="20"/>
        </w:rPr>
        <w:t>tenderer</w:t>
      </w:r>
      <w:r w:rsidRPr="00273C03">
        <w:rPr>
          <w:rFonts w:ascii="Arial" w:hAnsi="Arial" w:cs="Arial"/>
          <w:sz w:val="20"/>
        </w:rPr>
        <w:t xml:space="preserve"> or any other person, if it is unable to identify a tender that complies in all relevant respects with the requirements of AHPRA, or if to do so woul</w:t>
      </w:r>
      <w:r w:rsidR="00FF71E6">
        <w:rPr>
          <w:rFonts w:ascii="Arial" w:hAnsi="Arial" w:cs="Arial"/>
          <w:sz w:val="20"/>
        </w:rPr>
        <w:t>d otherwise not be in the best</w:t>
      </w:r>
      <w:r w:rsidRPr="00273C03">
        <w:rPr>
          <w:rFonts w:ascii="Arial" w:hAnsi="Arial" w:cs="Arial"/>
          <w:sz w:val="20"/>
        </w:rPr>
        <w:t xml:space="preserve"> interest</w:t>
      </w:r>
      <w:r w:rsidR="00FF71E6">
        <w:rPr>
          <w:rFonts w:ascii="Arial" w:hAnsi="Arial" w:cs="Arial"/>
          <w:sz w:val="20"/>
        </w:rPr>
        <w:t>s of AHPRA or the National Boards</w:t>
      </w:r>
      <w:r w:rsidRPr="00273C03">
        <w:rPr>
          <w:rFonts w:ascii="Arial" w:hAnsi="Arial" w:cs="Arial"/>
          <w:sz w:val="20"/>
        </w:rPr>
        <w:t>.  For the avoidance of any doubt, in these circumstances AHPRA will be free to proceed via any alternative process.</w:t>
      </w:r>
    </w:p>
    <w:p w:rsidR="00273C03" w:rsidRPr="00273C03" w:rsidRDefault="00273C03" w:rsidP="00273C03">
      <w:pPr>
        <w:pStyle w:val="Body1"/>
        <w:ind w:left="0"/>
        <w:rPr>
          <w:rFonts w:ascii="Arial" w:hAnsi="Arial" w:cs="Arial"/>
          <w:sz w:val="20"/>
        </w:rPr>
      </w:pPr>
      <w:r w:rsidRPr="00273C03">
        <w:rPr>
          <w:rFonts w:ascii="Arial" w:hAnsi="Arial" w:cs="Arial"/>
          <w:sz w:val="20"/>
        </w:rPr>
        <w:t xml:space="preserve">AHPRA may conduct a debriefing session for all </w:t>
      </w:r>
      <w:r w:rsidR="00B43BFF">
        <w:rPr>
          <w:rFonts w:ascii="Arial" w:hAnsi="Arial" w:cs="Arial"/>
          <w:sz w:val="20"/>
        </w:rPr>
        <w:t>tenderer</w:t>
      </w:r>
      <w:r w:rsidRPr="00273C03">
        <w:rPr>
          <w:rFonts w:ascii="Arial" w:hAnsi="Arial" w:cs="Arial"/>
          <w:sz w:val="20"/>
        </w:rPr>
        <w:t xml:space="preserve">s (successful and unsuccessful). Attendance at </w:t>
      </w:r>
      <w:r w:rsidR="00FF71E6">
        <w:rPr>
          <w:rFonts w:ascii="Arial" w:hAnsi="Arial" w:cs="Arial"/>
          <w:sz w:val="20"/>
        </w:rPr>
        <w:t xml:space="preserve">this </w:t>
      </w:r>
      <w:r w:rsidRPr="00273C03">
        <w:rPr>
          <w:rFonts w:ascii="Arial" w:hAnsi="Arial" w:cs="Arial"/>
          <w:sz w:val="20"/>
        </w:rPr>
        <w:t>debriefing session is optional.</w:t>
      </w:r>
    </w:p>
    <w:p w:rsidR="00273C03" w:rsidRPr="00273C03" w:rsidRDefault="00273C03" w:rsidP="00273C03">
      <w:pPr>
        <w:pStyle w:val="Heading2"/>
        <w:keepNext w:val="0"/>
        <w:overflowPunct w:val="0"/>
        <w:autoSpaceDE w:val="0"/>
        <w:autoSpaceDN w:val="0"/>
        <w:adjustRightInd w:val="0"/>
        <w:spacing w:before="0" w:after="120"/>
        <w:textAlignment w:val="baseline"/>
        <w:rPr>
          <w:rFonts w:ascii="Arial" w:hAnsi="Arial" w:cs="Arial"/>
          <w:b w:val="0"/>
          <w:i w:val="0"/>
          <w:sz w:val="20"/>
        </w:rPr>
      </w:pPr>
      <w:r w:rsidRPr="00273C03">
        <w:rPr>
          <w:rFonts w:ascii="Arial" w:hAnsi="Arial" w:cs="Arial"/>
          <w:i w:val="0"/>
          <w:sz w:val="20"/>
        </w:rPr>
        <w:t xml:space="preserve">Part </w:t>
      </w:r>
      <w:r w:rsidR="006A42A9" w:rsidRPr="00273C03">
        <w:rPr>
          <w:rFonts w:ascii="Arial" w:hAnsi="Arial" w:cs="Arial"/>
          <w:i w:val="0"/>
          <w:sz w:val="20"/>
        </w:rPr>
        <w:t>offers</w:t>
      </w:r>
    </w:p>
    <w:p w:rsidR="00273C03" w:rsidRPr="00273C03" w:rsidRDefault="00273C03" w:rsidP="00273C03">
      <w:pPr>
        <w:pStyle w:val="Body1"/>
        <w:ind w:left="0"/>
        <w:rPr>
          <w:rFonts w:ascii="Arial" w:hAnsi="Arial" w:cs="Arial"/>
          <w:sz w:val="20"/>
        </w:rPr>
      </w:pPr>
      <w:r w:rsidRPr="00273C03">
        <w:rPr>
          <w:rFonts w:ascii="Arial" w:hAnsi="Arial" w:cs="Arial"/>
          <w:sz w:val="20"/>
        </w:rPr>
        <w:t>AHPRA reserves the right to accept tenders in relation to some and not all of the scope of activity described, or appoint one, more than one or no organisation on the basis of the tenders received.</w:t>
      </w:r>
    </w:p>
    <w:p w:rsidR="00273C03" w:rsidRPr="00273C03" w:rsidRDefault="00273C03" w:rsidP="00273C03">
      <w:pPr>
        <w:pStyle w:val="Heading2"/>
        <w:keepNext w:val="0"/>
        <w:overflowPunct w:val="0"/>
        <w:autoSpaceDE w:val="0"/>
        <w:autoSpaceDN w:val="0"/>
        <w:adjustRightInd w:val="0"/>
        <w:spacing w:before="0" w:after="120"/>
        <w:textAlignment w:val="baseline"/>
        <w:rPr>
          <w:rFonts w:ascii="Arial" w:hAnsi="Arial" w:cs="Arial"/>
          <w:b w:val="0"/>
          <w:i w:val="0"/>
          <w:sz w:val="20"/>
        </w:rPr>
      </w:pPr>
      <w:r w:rsidRPr="00273C03">
        <w:rPr>
          <w:rFonts w:ascii="Arial" w:hAnsi="Arial" w:cs="Arial"/>
          <w:i w:val="0"/>
          <w:sz w:val="20"/>
        </w:rPr>
        <w:t>AHPRA’s rights</w:t>
      </w:r>
    </w:p>
    <w:p w:rsidR="00273C03" w:rsidRPr="00273C03" w:rsidRDefault="00273C03" w:rsidP="00273C03">
      <w:pPr>
        <w:pStyle w:val="Body1"/>
        <w:spacing w:after="60"/>
        <w:ind w:left="0"/>
        <w:rPr>
          <w:rFonts w:ascii="Arial" w:hAnsi="Arial" w:cs="Arial"/>
          <w:sz w:val="20"/>
        </w:rPr>
      </w:pPr>
      <w:r w:rsidRPr="00273C03">
        <w:rPr>
          <w:rFonts w:ascii="Arial" w:hAnsi="Arial" w:cs="Arial"/>
          <w:sz w:val="20"/>
        </w:rPr>
        <w:t>Notwithstanding anything else in this document, and without limiting its rights at law or otherwise, AHPRA reserves the right, in its absolute discretion at any time, to:</w:t>
      </w:r>
    </w:p>
    <w:p w:rsidR="00B82694" w:rsidRDefault="00273C03" w:rsidP="00B82694">
      <w:pPr>
        <w:pStyle w:val="Body1"/>
        <w:numPr>
          <w:ilvl w:val="0"/>
          <w:numId w:val="22"/>
        </w:numPr>
        <w:spacing w:after="0"/>
        <w:ind w:left="369"/>
        <w:rPr>
          <w:rFonts w:ascii="Arial" w:hAnsi="Arial" w:cs="Arial"/>
          <w:sz w:val="20"/>
        </w:rPr>
      </w:pPr>
      <w:r w:rsidRPr="00273C03">
        <w:rPr>
          <w:rFonts w:ascii="Arial" w:hAnsi="Arial" w:cs="Arial"/>
          <w:sz w:val="20"/>
        </w:rPr>
        <w:t>cease to proceed with, or suspend the tendering process</w:t>
      </w:r>
    </w:p>
    <w:p w:rsidR="00B82694" w:rsidRDefault="00273C03" w:rsidP="00B82694">
      <w:pPr>
        <w:pStyle w:val="Body1"/>
        <w:numPr>
          <w:ilvl w:val="0"/>
          <w:numId w:val="22"/>
        </w:numPr>
        <w:spacing w:after="0"/>
        <w:ind w:left="369"/>
        <w:rPr>
          <w:rFonts w:ascii="Arial" w:hAnsi="Arial" w:cs="Arial"/>
          <w:sz w:val="20"/>
        </w:rPr>
      </w:pPr>
      <w:r w:rsidRPr="00273C03">
        <w:rPr>
          <w:rFonts w:ascii="Arial" w:hAnsi="Arial" w:cs="Arial"/>
          <w:sz w:val="20"/>
        </w:rPr>
        <w:t>alter the structure and/or the timing of the RFT or the tendering process</w:t>
      </w:r>
    </w:p>
    <w:p w:rsidR="00B82694" w:rsidRDefault="00273C03" w:rsidP="00B82694">
      <w:pPr>
        <w:pStyle w:val="Body1"/>
        <w:numPr>
          <w:ilvl w:val="0"/>
          <w:numId w:val="22"/>
        </w:numPr>
        <w:spacing w:after="0"/>
        <w:ind w:left="369"/>
        <w:rPr>
          <w:rFonts w:ascii="Arial" w:hAnsi="Arial" w:cs="Arial"/>
          <w:sz w:val="20"/>
        </w:rPr>
      </w:pPr>
      <w:r w:rsidRPr="00273C03">
        <w:rPr>
          <w:rFonts w:ascii="Arial" w:hAnsi="Arial" w:cs="Arial"/>
          <w:sz w:val="20"/>
        </w:rPr>
        <w:t xml:space="preserve">vary or extend any time or date specified in this RFT for all or any </w:t>
      </w:r>
      <w:r w:rsidR="00B43BFF">
        <w:rPr>
          <w:rFonts w:ascii="Arial" w:hAnsi="Arial" w:cs="Arial"/>
          <w:sz w:val="20"/>
        </w:rPr>
        <w:t>tenderer</w:t>
      </w:r>
      <w:r w:rsidRPr="00273C03">
        <w:rPr>
          <w:rFonts w:ascii="Arial" w:hAnsi="Arial" w:cs="Arial"/>
          <w:sz w:val="20"/>
        </w:rPr>
        <w:t>s or other persons</w:t>
      </w:r>
    </w:p>
    <w:p w:rsidR="00B82694" w:rsidRDefault="00273C03" w:rsidP="00B82694">
      <w:pPr>
        <w:pStyle w:val="Body1"/>
        <w:numPr>
          <w:ilvl w:val="0"/>
          <w:numId w:val="22"/>
        </w:numPr>
        <w:spacing w:after="0"/>
        <w:ind w:left="369"/>
        <w:rPr>
          <w:rFonts w:ascii="Arial" w:hAnsi="Arial" w:cs="Arial"/>
          <w:sz w:val="20"/>
        </w:rPr>
      </w:pPr>
      <w:r w:rsidRPr="00273C03">
        <w:rPr>
          <w:rFonts w:ascii="Arial" w:hAnsi="Arial" w:cs="Arial"/>
          <w:sz w:val="20"/>
        </w:rPr>
        <w:t xml:space="preserve">terminate the participation of any </w:t>
      </w:r>
      <w:r w:rsidR="00B43BFF">
        <w:rPr>
          <w:rFonts w:ascii="Arial" w:hAnsi="Arial" w:cs="Arial"/>
          <w:sz w:val="20"/>
        </w:rPr>
        <w:t>tenderer</w:t>
      </w:r>
      <w:r w:rsidRPr="00273C03">
        <w:rPr>
          <w:rFonts w:ascii="Arial" w:hAnsi="Arial" w:cs="Arial"/>
          <w:sz w:val="20"/>
        </w:rPr>
        <w:t xml:space="preserve"> or any other person in the tendering process</w:t>
      </w:r>
    </w:p>
    <w:p w:rsidR="00B82694" w:rsidRDefault="00273C03" w:rsidP="00B82694">
      <w:pPr>
        <w:pStyle w:val="Body1"/>
        <w:numPr>
          <w:ilvl w:val="0"/>
          <w:numId w:val="22"/>
        </w:numPr>
        <w:spacing w:after="0"/>
        <w:ind w:left="369"/>
        <w:rPr>
          <w:rFonts w:ascii="Arial" w:hAnsi="Arial" w:cs="Arial"/>
          <w:sz w:val="20"/>
        </w:rPr>
      </w:pPr>
      <w:r w:rsidRPr="00273C03">
        <w:rPr>
          <w:rFonts w:ascii="Arial" w:hAnsi="Arial" w:cs="Arial"/>
          <w:sz w:val="20"/>
        </w:rPr>
        <w:t xml:space="preserve">require additional information or clarification from any </w:t>
      </w:r>
      <w:r w:rsidR="00B43BFF">
        <w:rPr>
          <w:rFonts w:ascii="Arial" w:hAnsi="Arial" w:cs="Arial"/>
          <w:sz w:val="20"/>
        </w:rPr>
        <w:t>tenderer</w:t>
      </w:r>
      <w:r w:rsidRPr="00273C03">
        <w:rPr>
          <w:rFonts w:ascii="Arial" w:hAnsi="Arial" w:cs="Arial"/>
          <w:sz w:val="20"/>
        </w:rPr>
        <w:t xml:space="preserve"> or any other person or provide additional information or clarification</w:t>
      </w:r>
    </w:p>
    <w:p w:rsidR="00B82694" w:rsidRDefault="00273C03" w:rsidP="00B82694">
      <w:pPr>
        <w:pStyle w:val="Body1"/>
        <w:numPr>
          <w:ilvl w:val="0"/>
          <w:numId w:val="22"/>
        </w:numPr>
        <w:spacing w:after="0"/>
        <w:ind w:left="369"/>
        <w:rPr>
          <w:rFonts w:ascii="Arial" w:hAnsi="Arial" w:cs="Arial"/>
          <w:sz w:val="20"/>
        </w:rPr>
      </w:pPr>
      <w:r w:rsidRPr="00273C03">
        <w:rPr>
          <w:rFonts w:ascii="Arial" w:hAnsi="Arial" w:cs="Arial"/>
          <w:sz w:val="20"/>
        </w:rPr>
        <w:t xml:space="preserve">negotiate with any one or more </w:t>
      </w:r>
      <w:r w:rsidR="00B43BFF">
        <w:rPr>
          <w:rFonts w:ascii="Arial" w:hAnsi="Arial" w:cs="Arial"/>
          <w:sz w:val="20"/>
        </w:rPr>
        <w:t>tenderer</w:t>
      </w:r>
      <w:r w:rsidRPr="00273C03">
        <w:rPr>
          <w:rFonts w:ascii="Arial" w:hAnsi="Arial" w:cs="Arial"/>
          <w:sz w:val="20"/>
        </w:rPr>
        <w:t xml:space="preserve">s and allow any </w:t>
      </w:r>
      <w:r w:rsidR="00B43BFF">
        <w:rPr>
          <w:rFonts w:ascii="Arial" w:hAnsi="Arial" w:cs="Arial"/>
          <w:sz w:val="20"/>
        </w:rPr>
        <w:t>tenderer</w:t>
      </w:r>
      <w:r w:rsidRPr="00273C03">
        <w:rPr>
          <w:rFonts w:ascii="Arial" w:hAnsi="Arial" w:cs="Arial"/>
          <w:sz w:val="20"/>
        </w:rPr>
        <w:t xml:space="preserve"> to alter its tender</w:t>
      </w:r>
    </w:p>
    <w:p w:rsidR="00B82694" w:rsidRDefault="00273C03" w:rsidP="00B82694">
      <w:pPr>
        <w:pStyle w:val="Body1"/>
        <w:numPr>
          <w:ilvl w:val="0"/>
          <w:numId w:val="22"/>
        </w:numPr>
        <w:spacing w:after="0"/>
        <w:ind w:left="369"/>
        <w:rPr>
          <w:rFonts w:ascii="Arial" w:hAnsi="Arial" w:cs="Arial"/>
          <w:sz w:val="20"/>
        </w:rPr>
      </w:pPr>
      <w:r w:rsidRPr="00273C03">
        <w:rPr>
          <w:rFonts w:ascii="Arial" w:hAnsi="Arial" w:cs="Arial"/>
          <w:sz w:val="20"/>
        </w:rPr>
        <w:t>reject any tender that does not comply with the requirements of this RFT</w:t>
      </w:r>
      <w:r w:rsidR="006A42A9">
        <w:rPr>
          <w:rFonts w:ascii="Arial" w:hAnsi="Arial" w:cs="Arial"/>
          <w:sz w:val="20"/>
        </w:rPr>
        <w:t>,</w:t>
      </w:r>
      <w:r w:rsidRPr="00273C03">
        <w:rPr>
          <w:rFonts w:ascii="Arial" w:hAnsi="Arial" w:cs="Arial"/>
          <w:sz w:val="20"/>
        </w:rPr>
        <w:t xml:space="preserve"> or</w:t>
      </w:r>
    </w:p>
    <w:p w:rsidR="00B82694" w:rsidRDefault="00273C03" w:rsidP="00B82694">
      <w:pPr>
        <w:pStyle w:val="ListParagraph"/>
        <w:numPr>
          <w:ilvl w:val="0"/>
          <w:numId w:val="22"/>
        </w:numPr>
        <w:spacing w:after="0"/>
        <w:ind w:left="369"/>
        <w:rPr>
          <w:rFonts w:ascii="Arial" w:hAnsi="Arial" w:cs="Arial"/>
        </w:rPr>
      </w:pPr>
      <w:proofErr w:type="gramStart"/>
      <w:r w:rsidRPr="00FF71E6">
        <w:rPr>
          <w:rFonts w:ascii="Arial" w:hAnsi="Arial" w:cs="Arial"/>
          <w:sz w:val="20"/>
        </w:rPr>
        <w:t>consider</w:t>
      </w:r>
      <w:proofErr w:type="gramEnd"/>
      <w:r w:rsidRPr="00FF71E6">
        <w:rPr>
          <w:rFonts w:ascii="Arial" w:hAnsi="Arial" w:cs="Arial"/>
          <w:sz w:val="20"/>
        </w:rPr>
        <w:t xml:space="preserve"> and accept or reject any alternative proposals.</w:t>
      </w:r>
    </w:p>
    <w:p w:rsidR="00FF71E6" w:rsidRDefault="00993553" w:rsidP="00FF71E6">
      <w:pPr>
        <w:pStyle w:val="AHPRASubheading"/>
      </w:pPr>
      <w:r>
        <w:t xml:space="preserve">5.  </w:t>
      </w:r>
      <w:r w:rsidR="00FF71E6">
        <w:t xml:space="preserve">Conflicts </w:t>
      </w:r>
      <w:r w:rsidR="006A42A9">
        <w:t>of interest</w:t>
      </w:r>
    </w:p>
    <w:p w:rsidR="00FF71E6" w:rsidRPr="00AD04EF" w:rsidRDefault="00B43BFF" w:rsidP="00FF71E6">
      <w:pPr>
        <w:pStyle w:val="Body1"/>
        <w:ind w:left="0"/>
        <w:rPr>
          <w:rFonts w:ascii="Arial" w:hAnsi="Arial" w:cs="Arial"/>
          <w:sz w:val="20"/>
        </w:rPr>
      </w:pPr>
      <w:r>
        <w:rPr>
          <w:rFonts w:ascii="Arial" w:hAnsi="Arial" w:cs="Arial"/>
          <w:sz w:val="20"/>
        </w:rPr>
        <w:t>Tenderer</w:t>
      </w:r>
      <w:r w:rsidR="00FF71E6" w:rsidRPr="00AD04EF">
        <w:rPr>
          <w:rFonts w:ascii="Arial" w:hAnsi="Arial" w:cs="Arial"/>
          <w:sz w:val="20"/>
        </w:rPr>
        <w:t xml:space="preserve">s must declare to </w:t>
      </w:r>
      <w:r w:rsidR="00FF71E6">
        <w:rPr>
          <w:rFonts w:ascii="Arial" w:hAnsi="Arial" w:cs="Arial"/>
          <w:sz w:val="20"/>
        </w:rPr>
        <w:t>AHPRA</w:t>
      </w:r>
      <w:r w:rsidR="00FF71E6" w:rsidRPr="00AD04EF">
        <w:rPr>
          <w:rFonts w:ascii="Arial" w:hAnsi="Arial" w:cs="Arial"/>
          <w:sz w:val="20"/>
        </w:rPr>
        <w:t xml:space="preserve"> any matter or issue which </w:t>
      </w:r>
      <w:proofErr w:type="gramStart"/>
      <w:r w:rsidR="00FF71E6" w:rsidRPr="00AD04EF">
        <w:rPr>
          <w:rFonts w:ascii="Arial" w:hAnsi="Arial" w:cs="Arial"/>
          <w:sz w:val="20"/>
        </w:rPr>
        <w:t>is,</w:t>
      </w:r>
      <w:proofErr w:type="gramEnd"/>
      <w:r w:rsidR="00FF71E6" w:rsidRPr="00AD04EF">
        <w:rPr>
          <w:rFonts w:ascii="Arial" w:hAnsi="Arial" w:cs="Arial"/>
          <w:sz w:val="20"/>
        </w:rPr>
        <w:t xml:space="preserve"> may be perceived to be or may lead to, a conflict of interest regarding their proposal or participation in supply of the services described. </w:t>
      </w:r>
      <w:r>
        <w:rPr>
          <w:rFonts w:ascii="Arial" w:hAnsi="Arial" w:cs="Arial"/>
          <w:sz w:val="20"/>
        </w:rPr>
        <w:t>Tenderer</w:t>
      </w:r>
      <w:r w:rsidR="00FF71E6" w:rsidRPr="00AD04EF">
        <w:rPr>
          <w:rFonts w:ascii="Arial" w:hAnsi="Arial" w:cs="Arial"/>
          <w:sz w:val="20"/>
        </w:rPr>
        <w:t xml:space="preserve">s must </w:t>
      </w:r>
      <w:r w:rsidR="00FF71E6">
        <w:rPr>
          <w:rFonts w:ascii="Arial" w:hAnsi="Arial" w:cs="Arial"/>
          <w:sz w:val="20"/>
        </w:rPr>
        <w:t xml:space="preserve">outline </w:t>
      </w:r>
      <w:r w:rsidR="00FF71E6" w:rsidRPr="00AD04EF">
        <w:rPr>
          <w:rFonts w:ascii="Arial" w:hAnsi="Arial" w:cs="Arial"/>
          <w:sz w:val="20"/>
        </w:rPr>
        <w:t xml:space="preserve">a strategy so that any </w:t>
      </w:r>
      <w:r w:rsidR="00FF71E6">
        <w:rPr>
          <w:rFonts w:ascii="Arial" w:hAnsi="Arial" w:cs="Arial"/>
          <w:sz w:val="20"/>
        </w:rPr>
        <w:t xml:space="preserve">actual </w:t>
      </w:r>
      <w:r w:rsidR="00FF71E6" w:rsidRPr="00AD04EF">
        <w:rPr>
          <w:rFonts w:ascii="Arial" w:hAnsi="Arial" w:cs="Arial"/>
          <w:sz w:val="20"/>
        </w:rPr>
        <w:t>conflict of interest will be avoided.</w:t>
      </w:r>
    </w:p>
    <w:p w:rsidR="00FF71E6" w:rsidRDefault="00993553" w:rsidP="00FF71E6">
      <w:pPr>
        <w:pStyle w:val="AHPRASubheading"/>
      </w:pPr>
      <w:r>
        <w:t xml:space="preserve">6.  </w:t>
      </w:r>
      <w:r w:rsidR="00FF71E6">
        <w:t xml:space="preserve">Confidentiality </w:t>
      </w:r>
      <w:r w:rsidR="00F53D49">
        <w:t>and intellectual property</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All proposals and any accompanying documents become the property of </w:t>
      </w:r>
      <w:r>
        <w:rPr>
          <w:rFonts w:ascii="Arial" w:hAnsi="Arial" w:cs="Arial"/>
          <w:sz w:val="20"/>
        </w:rPr>
        <w:t>AHPRA</w:t>
      </w:r>
      <w:r w:rsidRPr="00AD04EF">
        <w:rPr>
          <w:rFonts w:ascii="Arial" w:hAnsi="Arial" w:cs="Arial"/>
          <w:sz w:val="20"/>
        </w:rPr>
        <w:t>.</w:t>
      </w:r>
    </w:p>
    <w:p w:rsidR="00FF71E6" w:rsidRPr="00AD04EF" w:rsidRDefault="00FF71E6" w:rsidP="00FF71E6">
      <w:pPr>
        <w:pStyle w:val="Body1"/>
        <w:ind w:left="0"/>
        <w:rPr>
          <w:rFonts w:ascii="Arial" w:hAnsi="Arial" w:cs="Arial"/>
          <w:sz w:val="20"/>
        </w:rPr>
      </w:pPr>
      <w:r w:rsidRPr="00A275D6">
        <w:rPr>
          <w:rFonts w:ascii="Arial" w:hAnsi="Arial" w:cs="Arial"/>
          <w:sz w:val="20"/>
        </w:rPr>
        <w:t xml:space="preserve">Ownership of all information, reports or data provided by AHPRA to </w:t>
      </w:r>
      <w:r w:rsidR="00B43BFF">
        <w:rPr>
          <w:rFonts w:ascii="Arial" w:hAnsi="Arial" w:cs="Arial"/>
          <w:sz w:val="20"/>
        </w:rPr>
        <w:t>tenderer</w:t>
      </w:r>
      <w:r w:rsidRPr="00A275D6">
        <w:rPr>
          <w:rFonts w:ascii="Arial" w:hAnsi="Arial" w:cs="Arial"/>
          <w:sz w:val="20"/>
        </w:rPr>
        <w:t xml:space="preserve">s </w:t>
      </w:r>
      <w:r>
        <w:rPr>
          <w:rFonts w:ascii="Arial" w:hAnsi="Arial" w:cs="Arial"/>
          <w:sz w:val="20"/>
        </w:rPr>
        <w:t>resides with AHPRA</w:t>
      </w:r>
      <w:r w:rsidRPr="00A275D6">
        <w:rPr>
          <w:rFonts w:ascii="Arial" w:hAnsi="Arial" w:cs="Arial"/>
          <w:sz w:val="20"/>
        </w:rPr>
        <w:t xml:space="preserve">. The </w:t>
      </w:r>
      <w:r w:rsidR="00B43BFF">
        <w:rPr>
          <w:rFonts w:ascii="Arial" w:hAnsi="Arial" w:cs="Arial"/>
          <w:sz w:val="20"/>
        </w:rPr>
        <w:t>tenderer</w:t>
      </w:r>
      <w:r w:rsidRPr="00A275D6">
        <w:rPr>
          <w:rFonts w:ascii="Arial" w:hAnsi="Arial" w:cs="Arial"/>
          <w:sz w:val="20"/>
        </w:rPr>
        <w:t xml:space="preserve"> shall not, without writ</w:t>
      </w:r>
      <w:r>
        <w:rPr>
          <w:rFonts w:ascii="Arial" w:hAnsi="Arial" w:cs="Arial"/>
          <w:sz w:val="20"/>
        </w:rPr>
        <w:t>ten approval of the Chief Executive Officer of</w:t>
      </w:r>
      <w:r w:rsidRPr="00A275D6">
        <w:rPr>
          <w:rFonts w:ascii="Arial" w:hAnsi="Arial" w:cs="Arial"/>
          <w:sz w:val="20"/>
        </w:rPr>
        <w:t xml:space="preserve"> AHPRA, use the information or reports other than in the development of the proposal or the performance of the assignment. Such information, in whatever form provided by AHPRA or converted by the </w:t>
      </w:r>
      <w:r w:rsidR="00B43BFF">
        <w:rPr>
          <w:rFonts w:ascii="Arial" w:hAnsi="Arial" w:cs="Arial"/>
          <w:sz w:val="20"/>
        </w:rPr>
        <w:t>tenderer</w:t>
      </w:r>
      <w:r w:rsidRPr="00A275D6">
        <w:rPr>
          <w:rFonts w:ascii="Arial" w:hAnsi="Arial" w:cs="Arial"/>
          <w:sz w:val="20"/>
        </w:rPr>
        <w:t>, must be destroyed in a secure fashion following advice of the outcome of the tender or at completion of the assignment.</w:t>
      </w:r>
    </w:p>
    <w:p w:rsidR="000F2978" w:rsidRDefault="000F2978">
      <w:pPr>
        <w:spacing w:after="0"/>
        <w:rPr>
          <w:b/>
          <w:color w:val="007DC3"/>
          <w:sz w:val="20"/>
        </w:rPr>
      </w:pPr>
      <w:r>
        <w:br w:type="page"/>
      </w:r>
    </w:p>
    <w:p w:rsidR="00FF71E6" w:rsidRDefault="00993553" w:rsidP="00FF71E6">
      <w:pPr>
        <w:pStyle w:val="AHPRASubheading"/>
      </w:pPr>
      <w:r>
        <w:t xml:space="preserve">7.  </w:t>
      </w:r>
      <w:r w:rsidR="00FF71E6">
        <w:t xml:space="preserve">Probity </w:t>
      </w:r>
      <w:r w:rsidR="00F53D49">
        <w:t>procedures</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 xml:space="preserve">Notification of </w:t>
      </w:r>
      <w:r w:rsidR="00F53D49" w:rsidRPr="00FF71E6">
        <w:rPr>
          <w:rFonts w:ascii="Arial" w:hAnsi="Arial" w:cs="Arial"/>
          <w:i w:val="0"/>
          <w:sz w:val="20"/>
        </w:rPr>
        <w:t>probity breach required</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Should any </w:t>
      </w:r>
      <w:r w:rsidR="00B43BFF">
        <w:rPr>
          <w:rFonts w:ascii="Arial" w:hAnsi="Arial" w:cs="Arial"/>
          <w:sz w:val="20"/>
        </w:rPr>
        <w:t>tenderer</w:t>
      </w:r>
      <w:r w:rsidRPr="00AD04EF">
        <w:rPr>
          <w:rFonts w:ascii="Arial" w:hAnsi="Arial" w:cs="Arial"/>
          <w:sz w:val="20"/>
        </w:rPr>
        <w:t xml:space="preserve"> consider that the tender process under this document has failed to accord it fair right to be considered as a successful </w:t>
      </w:r>
      <w:r w:rsidR="00B43BFF">
        <w:rPr>
          <w:rFonts w:ascii="Arial" w:hAnsi="Arial" w:cs="Arial"/>
          <w:sz w:val="20"/>
        </w:rPr>
        <w:t>tenderer</w:t>
      </w:r>
      <w:r w:rsidRPr="00AD04EF">
        <w:rPr>
          <w:rFonts w:ascii="Arial" w:hAnsi="Arial" w:cs="Arial"/>
          <w:sz w:val="20"/>
        </w:rPr>
        <w:t xml:space="preserve"> or that it has been prejudiced by any breach of these Conditions of Tender or other relevant principle affecting the tenders or their evaluation, the </w:t>
      </w:r>
      <w:r w:rsidR="00B43BFF">
        <w:rPr>
          <w:rFonts w:ascii="Arial" w:hAnsi="Arial" w:cs="Arial"/>
          <w:sz w:val="20"/>
        </w:rPr>
        <w:t>tenderer</w:t>
      </w:r>
      <w:r w:rsidRPr="00AD04EF">
        <w:rPr>
          <w:rFonts w:ascii="Arial" w:hAnsi="Arial" w:cs="Arial"/>
          <w:sz w:val="20"/>
        </w:rPr>
        <w:t xml:space="preserve"> must provide immediate notice of the alleged failure or breach to the Contact Person. Notification must set out the issues in dispute, the impact upon the </w:t>
      </w:r>
      <w:proofErr w:type="spellStart"/>
      <w:r w:rsidR="00B43BFF">
        <w:rPr>
          <w:rFonts w:ascii="Arial" w:hAnsi="Arial" w:cs="Arial"/>
          <w:sz w:val="20"/>
        </w:rPr>
        <w:t>tenderer</w:t>
      </w:r>
      <w:r w:rsidRPr="00AD04EF">
        <w:rPr>
          <w:rFonts w:ascii="Arial" w:hAnsi="Arial" w:cs="Arial"/>
          <w:sz w:val="20"/>
        </w:rPr>
        <w:t>’s</w:t>
      </w:r>
      <w:proofErr w:type="spellEnd"/>
      <w:r w:rsidRPr="00AD04EF">
        <w:rPr>
          <w:rFonts w:ascii="Arial" w:hAnsi="Arial" w:cs="Arial"/>
          <w:sz w:val="20"/>
        </w:rPr>
        <w:t xml:space="preserve"> interests, any relevant background information and the outcome desired.</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 xml:space="preserve">Timeliness </w:t>
      </w:r>
      <w:r w:rsidR="00F53D49" w:rsidRPr="00FF71E6">
        <w:rPr>
          <w:rFonts w:ascii="Arial" w:hAnsi="Arial" w:cs="Arial"/>
          <w:i w:val="0"/>
          <w:sz w:val="20"/>
        </w:rPr>
        <w:t>of notification</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Delay in notification of </w:t>
      </w:r>
      <w:r>
        <w:rPr>
          <w:rFonts w:ascii="Arial" w:hAnsi="Arial" w:cs="Arial"/>
          <w:sz w:val="20"/>
        </w:rPr>
        <w:t xml:space="preserve">a </w:t>
      </w:r>
      <w:r w:rsidRPr="00AD04EF">
        <w:rPr>
          <w:rFonts w:ascii="Arial" w:hAnsi="Arial" w:cs="Arial"/>
          <w:sz w:val="20"/>
        </w:rPr>
        <w:t xml:space="preserve">probity breach, or notification after the announcement of the successful tender will preclude a </w:t>
      </w:r>
      <w:r w:rsidR="00B43BFF">
        <w:rPr>
          <w:rFonts w:ascii="Arial" w:hAnsi="Arial" w:cs="Arial"/>
          <w:sz w:val="20"/>
        </w:rPr>
        <w:t>tenderer</w:t>
      </w:r>
      <w:r w:rsidRPr="00AD04EF">
        <w:rPr>
          <w:rFonts w:ascii="Arial" w:hAnsi="Arial" w:cs="Arial"/>
          <w:sz w:val="20"/>
        </w:rPr>
        <w:t xml:space="preserve"> from relying upon or taking action based upon such breach.</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 xml:space="preserve">Resolution </w:t>
      </w:r>
      <w:r w:rsidR="00F53D49" w:rsidRPr="00FF71E6">
        <w:rPr>
          <w:rFonts w:ascii="Arial" w:hAnsi="Arial" w:cs="Arial"/>
          <w:i w:val="0"/>
          <w:sz w:val="20"/>
        </w:rPr>
        <w:t>of disputes</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Dispute over the notification of breach will be resolved according to the Dispute Resolution section and clauses in </w:t>
      </w:r>
      <w:r>
        <w:rPr>
          <w:rFonts w:ascii="Arial" w:hAnsi="Arial" w:cs="Arial"/>
          <w:sz w:val="20"/>
        </w:rPr>
        <w:t>AHPRA</w:t>
      </w:r>
      <w:r w:rsidRPr="00AD04EF">
        <w:rPr>
          <w:rFonts w:ascii="Arial" w:hAnsi="Arial" w:cs="Arial"/>
          <w:sz w:val="20"/>
        </w:rPr>
        <w:t>’s standard</w:t>
      </w:r>
      <w:r>
        <w:rPr>
          <w:rFonts w:ascii="Arial" w:hAnsi="Arial" w:cs="Arial"/>
          <w:sz w:val="20"/>
        </w:rPr>
        <w:t xml:space="preserve"> </w:t>
      </w:r>
      <w:r w:rsidR="00111984">
        <w:rPr>
          <w:rFonts w:ascii="Arial" w:hAnsi="Arial" w:cs="Arial"/>
          <w:sz w:val="20"/>
        </w:rPr>
        <w:t>agreement</w:t>
      </w:r>
      <w:r w:rsidRPr="00AD04EF">
        <w:rPr>
          <w:rFonts w:ascii="Arial" w:hAnsi="Arial" w:cs="Arial"/>
          <w:sz w:val="20"/>
        </w:rPr>
        <w:t>.</w:t>
      </w:r>
    </w:p>
    <w:p w:rsidR="00FF71E6" w:rsidRDefault="00993553" w:rsidP="00FF71E6">
      <w:pPr>
        <w:pStyle w:val="AHPRASubheading"/>
      </w:pPr>
      <w:r>
        <w:t xml:space="preserve">8.  </w:t>
      </w:r>
      <w:r w:rsidR="00FF71E6">
        <w:t>Disclosure</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 xml:space="preserve">Presumption </w:t>
      </w:r>
      <w:r w:rsidR="00F53D49" w:rsidRPr="00FF71E6">
        <w:rPr>
          <w:rFonts w:ascii="Arial" w:hAnsi="Arial" w:cs="Arial"/>
          <w:i w:val="0"/>
          <w:sz w:val="20"/>
        </w:rPr>
        <w:t>to full disclosure</w:t>
      </w:r>
    </w:p>
    <w:p w:rsidR="00FF71E6" w:rsidRPr="00AD04EF" w:rsidRDefault="00FF71E6" w:rsidP="00FF71E6">
      <w:pPr>
        <w:pStyle w:val="Body1"/>
        <w:ind w:left="0"/>
        <w:rPr>
          <w:rFonts w:ascii="Arial" w:hAnsi="Arial" w:cs="Arial"/>
          <w:sz w:val="20"/>
        </w:rPr>
      </w:pPr>
      <w:r>
        <w:rPr>
          <w:rFonts w:ascii="Arial" w:hAnsi="Arial" w:cs="Arial"/>
          <w:sz w:val="20"/>
        </w:rPr>
        <w:t>AHPRA</w:t>
      </w:r>
      <w:r w:rsidRPr="00A275D6">
        <w:rPr>
          <w:rFonts w:ascii="Arial" w:hAnsi="Arial" w:cs="Arial"/>
          <w:sz w:val="20"/>
        </w:rPr>
        <w:t xml:space="preserve"> has a strong presumption in favour of disclosing contracts and, in determining whether any clauses should be confidential, specific Freedom of Information (FOI) principles (including a public interest t</w:t>
      </w:r>
      <w:r w:rsidR="0057270A">
        <w:rPr>
          <w:rFonts w:ascii="Arial" w:hAnsi="Arial" w:cs="Arial"/>
          <w:sz w:val="20"/>
        </w:rPr>
        <w:t>est) will apply.</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 xml:space="preserve">Disclosure </w:t>
      </w:r>
      <w:r w:rsidR="00F53D49" w:rsidRPr="00FF71E6">
        <w:rPr>
          <w:rFonts w:ascii="Arial" w:hAnsi="Arial" w:cs="Arial"/>
          <w:i w:val="0"/>
          <w:sz w:val="20"/>
        </w:rPr>
        <w:t>of tender and contract details</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Subject to this clause and the Conditions of Contract, all documents provided by the </w:t>
      </w:r>
      <w:r w:rsidR="00B43BFF">
        <w:rPr>
          <w:rFonts w:ascii="Arial" w:hAnsi="Arial" w:cs="Arial"/>
          <w:sz w:val="20"/>
        </w:rPr>
        <w:t>tenderer</w:t>
      </w:r>
      <w:r w:rsidRPr="00AD04EF">
        <w:rPr>
          <w:rFonts w:ascii="Arial" w:hAnsi="Arial" w:cs="Arial"/>
          <w:sz w:val="20"/>
        </w:rPr>
        <w:t xml:space="preserve"> during the tender process will be held in confidence so far as the law permits. Notwithstanding any copyright or other intellectual property right that may subsist in the tender documents, the </w:t>
      </w:r>
      <w:r w:rsidR="00B43BFF">
        <w:rPr>
          <w:rFonts w:ascii="Arial" w:hAnsi="Arial" w:cs="Arial"/>
          <w:sz w:val="20"/>
        </w:rPr>
        <w:t>tenderer</w:t>
      </w:r>
      <w:r w:rsidRPr="00AD04EF">
        <w:rPr>
          <w:rFonts w:ascii="Arial" w:hAnsi="Arial" w:cs="Arial"/>
          <w:sz w:val="20"/>
        </w:rPr>
        <w:t xml:space="preserve">, by submitting the tender, licenses </w:t>
      </w:r>
      <w:r>
        <w:rPr>
          <w:rFonts w:ascii="Arial" w:hAnsi="Arial" w:cs="Arial"/>
          <w:sz w:val="20"/>
        </w:rPr>
        <w:t>AHPRA</w:t>
      </w:r>
      <w:r w:rsidRPr="00AD04EF">
        <w:rPr>
          <w:rFonts w:ascii="Arial" w:hAnsi="Arial" w:cs="Arial"/>
          <w:sz w:val="20"/>
        </w:rPr>
        <w:t xml:space="preserve"> to reproduce the whole or any portion of the tender documents for the purposes of tender evaluation.</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In submitting its tender the </w:t>
      </w:r>
      <w:r w:rsidR="00B43BFF">
        <w:rPr>
          <w:rFonts w:ascii="Arial" w:hAnsi="Arial" w:cs="Arial"/>
          <w:sz w:val="20"/>
        </w:rPr>
        <w:t>tenderer</w:t>
      </w:r>
      <w:r w:rsidRPr="00AD04EF">
        <w:rPr>
          <w:rFonts w:ascii="Arial" w:hAnsi="Arial" w:cs="Arial"/>
          <w:sz w:val="20"/>
        </w:rPr>
        <w:t xml:space="preserve"> accepts that </w:t>
      </w:r>
      <w:r>
        <w:rPr>
          <w:rFonts w:ascii="Arial" w:hAnsi="Arial" w:cs="Arial"/>
          <w:sz w:val="20"/>
        </w:rPr>
        <w:t>AHPRA</w:t>
      </w:r>
      <w:r w:rsidRPr="00AD04EF">
        <w:rPr>
          <w:rFonts w:ascii="Arial" w:hAnsi="Arial" w:cs="Arial"/>
          <w:sz w:val="20"/>
        </w:rPr>
        <w:t xml:space="preserve"> </w:t>
      </w:r>
      <w:r>
        <w:rPr>
          <w:rFonts w:ascii="Arial" w:hAnsi="Arial" w:cs="Arial"/>
          <w:sz w:val="20"/>
        </w:rPr>
        <w:t xml:space="preserve">may </w:t>
      </w:r>
      <w:r w:rsidRPr="00AD04EF">
        <w:rPr>
          <w:rFonts w:ascii="Arial" w:hAnsi="Arial" w:cs="Arial"/>
          <w:sz w:val="20"/>
        </w:rPr>
        <w:t xml:space="preserve">publish (on the internet or otherwise) information including the name of the successful or recommended </w:t>
      </w:r>
      <w:r w:rsidR="00B43BFF">
        <w:rPr>
          <w:rFonts w:ascii="Arial" w:hAnsi="Arial" w:cs="Arial"/>
          <w:sz w:val="20"/>
        </w:rPr>
        <w:t>tenderer</w:t>
      </w:r>
      <w:r w:rsidRPr="00AD04EF">
        <w:rPr>
          <w:rFonts w:ascii="Arial" w:hAnsi="Arial" w:cs="Arial"/>
          <w:sz w:val="20"/>
        </w:rPr>
        <w:t>, the value of the successful tender and the Contractor’s name together with the provisions of the contract generally.</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Non-disclosure of contract provisions</w:t>
      </w:r>
    </w:p>
    <w:p w:rsidR="00FF71E6" w:rsidRDefault="00FF71E6" w:rsidP="00FF71E6">
      <w:pPr>
        <w:pStyle w:val="Body1"/>
        <w:ind w:left="0"/>
        <w:rPr>
          <w:rFonts w:ascii="Arial" w:hAnsi="Arial" w:cs="Arial"/>
          <w:sz w:val="20"/>
        </w:rPr>
      </w:pPr>
      <w:r w:rsidRPr="00A275D6">
        <w:rPr>
          <w:rFonts w:ascii="Arial" w:hAnsi="Arial" w:cs="Arial"/>
          <w:sz w:val="20"/>
        </w:rPr>
        <w:t>Non-disclosure of contract provisions must be justified under the principles for</w:t>
      </w:r>
      <w:r>
        <w:rPr>
          <w:rFonts w:ascii="Arial" w:hAnsi="Arial" w:cs="Arial"/>
          <w:sz w:val="20"/>
        </w:rPr>
        <w:t xml:space="preserve"> exemption </w:t>
      </w:r>
      <w:r w:rsidRPr="00A275D6">
        <w:rPr>
          <w:rFonts w:ascii="Arial" w:hAnsi="Arial" w:cs="Arial"/>
          <w:sz w:val="20"/>
        </w:rPr>
        <w:t xml:space="preserve">of the </w:t>
      </w:r>
      <w:r>
        <w:rPr>
          <w:rFonts w:ascii="Arial" w:hAnsi="Arial" w:cs="Arial"/>
          <w:i/>
          <w:sz w:val="20"/>
        </w:rPr>
        <w:t>Freedom of Information Act</w:t>
      </w:r>
      <w:r w:rsidRPr="00A275D6">
        <w:rPr>
          <w:rFonts w:ascii="Arial" w:hAnsi="Arial" w:cs="Arial"/>
          <w:i/>
          <w:sz w:val="20"/>
        </w:rPr>
        <w:t xml:space="preserve">, </w:t>
      </w:r>
      <w:r w:rsidRPr="00A275D6">
        <w:rPr>
          <w:rFonts w:ascii="Arial" w:hAnsi="Arial" w:cs="Arial"/>
          <w:sz w:val="20"/>
        </w:rPr>
        <w:t xml:space="preserve">providing that information acquired by an agency or a Minister from a business, commercial or financial undertaking is exempt under the Act if the information relates to </w:t>
      </w:r>
      <w:r w:rsidR="00F53D49">
        <w:rPr>
          <w:rFonts w:ascii="Arial" w:hAnsi="Arial" w:cs="Arial"/>
          <w:sz w:val="20"/>
        </w:rPr>
        <w:t>‘</w:t>
      </w:r>
      <w:r w:rsidR="00B82694" w:rsidRPr="00B82694">
        <w:rPr>
          <w:rFonts w:ascii="Arial" w:hAnsi="Arial" w:cs="Arial"/>
          <w:sz w:val="20"/>
        </w:rPr>
        <w:t>t</w:t>
      </w:r>
      <w:r w:rsidR="00B82694" w:rsidRPr="00B82694">
        <w:rPr>
          <w:rFonts w:ascii="Arial" w:hAnsi="Arial" w:cs="Arial"/>
          <w:bCs/>
          <w:sz w:val="20"/>
        </w:rPr>
        <w:t>rade secrets</w:t>
      </w:r>
      <w:r w:rsidR="00F53D49">
        <w:rPr>
          <w:rFonts w:ascii="Arial" w:hAnsi="Arial" w:cs="Arial"/>
          <w:bCs/>
          <w:sz w:val="20"/>
        </w:rPr>
        <w:t>’</w:t>
      </w:r>
      <w:r w:rsidRPr="00A275D6">
        <w:rPr>
          <w:rFonts w:ascii="Arial" w:hAnsi="Arial" w:cs="Arial"/>
          <w:bCs/>
          <w:sz w:val="20"/>
        </w:rPr>
        <w:t xml:space="preserve"> or other matters of a business, commercial or financial nature and the disclosure would be likely to expose the undertaking unreasonably to </w:t>
      </w:r>
      <w:r w:rsidRPr="0057270A">
        <w:rPr>
          <w:rFonts w:ascii="Arial" w:hAnsi="Arial" w:cs="Arial"/>
          <w:bCs/>
          <w:sz w:val="20"/>
        </w:rPr>
        <w:t>disadvantage</w:t>
      </w:r>
      <w:r w:rsidRPr="00A275D6">
        <w:rPr>
          <w:rFonts w:ascii="Arial" w:hAnsi="Arial" w:cs="Arial"/>
          <w:bCs/>
          <w:sz w:val="20"/>
        </w:rPr>
        <w:t>.</w:t>
      </w:r>
      <w:r w:rsidRPr="00A275D6">
        <w:rPr>
          <w:rFonts w:ascii="Arial" w:hAnsi="Arial" w:cs="Arial"/>
          <w:sz w:val="20"/>
        </w:rPr>
        <w:t xml:space="preserve"> AHPRA will consider these arguments in the tender evaluation and negotiations with </w:t>
      </w:r>
      <w:r w:rsidR="00B43BFF">
        <w:rPr>
          <w:rFonts w:ascii="Arial" w:hAnsi="Arial" w:cs="Arial"/>
          <w:sz w:val="20"/>
        </w:rPr>
        <w:t>tenderer</w:t>
      </w:r>
      <w:r w:rsidRPr="00A275D6">
        <w:rPr>
          <w:rFonts w:ascii="Arial" w:hAnsi="Arial" w:cs="Arial"/>
          <w:sz w:val="20"/>
        </w:rPr>
        <w:t>s.</w:t>
      </w:r>
    </w:p>
    <w:p w:rsidR="00FF71E6" w:rsidRDefault="00993553" w:rsidP="0057270A">
      <w:pPr>
        <w:pStyle w:val="AHPRASubheading"/>
      </w:pPr>
      <w:r>
        <w:t xml:space="preserve">9.  </w:t>
      </w:r>
      <w:r w:rsidR="0057270A">
        <w:t>Lobbying</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 xml:space="preserve">Any </w:t>
      </w:r>
      <w:r w:rsidR="00B43BFF">
        <w:rPr>
          <w:rFonts w:ascii="Arial" w:hAnsi="Arial" w:cs="Arial"/>
          <w:b w:val="0"/>
          <w:i w:val="0"/>
          <w:sz w:val="20"/>
        </w:rPr>
        <w:t>tenderer</w:t>
      </w:r>
      <w:r w:rsidRPr="0057270A">
        <w:rPr>
          <w:rFonts w:ascii="Arial" w:hAnsi="Arial" w:cs="Arial"/>
          <w:b w:val="0"/>
          <w:i w:val="0"/>
          <w:sz w:val="20"/>
        </w:rPr>
        <w:t xml:space="preserve"> who attempts to exert influence on the outcome of the tender process by lobbying, directly or indirectly, AHPRA staff, AHPRA Managers, Board Members, Agency Management Committee members or Members of Parliament, will be disqualified from the tender process.</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 xml:space="preserve">A </w:t>
      </w:r>
      <w:r w:rsidR="00B43BFF">
        <w:rPr>
          <w:rFonts w:ascii="Arial" w:hAnsi="Arial" w:cs="Arial"/>
          <w:b w:val="0"/>
          <w:i w:val="0"/>
          <w:sz w:val="20"/>
        </w:rPr>
        <w:t>tenderer</w:t>
      </w:r>
      <w:r w:rsidRPr="0057270A">
        <w:rPr>
          <w:rFonts w:ascii="Arial" w:hAnsi="Arial" w:cs="Arial"/>
          <w:b w:val="0"/>
          <w:i w:val="0"/>
          <w:sz w:val="20"/>
        </w:rPr>
        <w:t xml:space="preserve"> who offers AHPRA staff</w:t>
      </w:r>
      <w:r w:rsidR="00B82105">
        <w:rPr>
          <w:rFonts w:ascii="Arial" w:hAnsi="Arial" w:cs="Arial"/>
          <w:b w:val="0"/>
          <w:i w:val="0"/>
          <w:sz w:val="20"/>
        </w:rPr>
        <w:t xml:space="preserve"> or other persons engaged in the tender process by AHPRA</w:t>
      </w:r>
      <w:r w:rsidRPr="0057270A">
        <w:rPr>
          <w:rFonts w:ascii="Arial" w:hAnsi="Arial" w:cs="Arial"/>
          <w:b w:val="0"/>
          <w:i w:val="0"/>
          <w:sz w:val="20"/>
        </w:rPr>
        <w:t xml:space="preserve"> anything that, in the opinion of AHPRA, could undermine the impartiality of the tender process, and/or could create an actual or a perceived conflict of interest (including but not limited to offers of gifts, hospitality, and favours), will be disqualified from the tender process.</w:t>
      </w:r>
    </w:p>
    <w:p w:rsidR="00FF71E6" w:rsidRPr="00FF71E6" w:rsidRDefault="00993553" w:rsidP="0057270A">
      <w:pPr>
        <w:pStyle w:val="AHPRASubheading"/>
      </w:pPr>
      <w:r>
        <w:t xml:space="preserve">10.  </w:t>
      </w:r>
      <w:r w:rsidR="0057270A">
        <w:t xml:space="preserve">Dumping </w:t>
      </w:r>
      <w:r w:rsidR="00F53D49">
        <w:t>of goods</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Tender bids from suppliers who are offering goods subject to an Australian Customs Dumping Notice will be disqualified from further consideration.</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AHPRA reserves the right to suspend an agreement where the supplier is providing goods subject to an Australian Customs Dumping Notice.</w:t>
      </w:r>
    </w:p>
    <w:p w:rsidR="002D438D" w:rsidRDefault="00993553" w:rsidP="0057270A">
      <w:pPr>
        <w:pStyle w:val="AHPRASubheading"/>
      </w:pPr>
      <w:r>
        <w:t xml:space="preserve">11.  </w:t>
      </w:r>
      <w:r w:rsidR="0057270A">
        <w:t>Pricing</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Tenders must contain a detailed cost summary as well as relevant stage and total project costing. If relevant, the tender must state the price for each unit of output.</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 xml:space="preserve">All prices shall be fixed for at least 90 days from the date of submission of tenders. </w:t>
      </w:r>
      <w:r w:rsidR="00B43BFF">
        <w:rPr>
          <w:rFonts w:ascii="Arial" w:hAnsi="Arial" w:cs="Arial"/>
          <w:b w:val="0"/>
          <w:i w:val="0"/>
          <w:sz w:val="20"/>
        </w:rPr>
        <w:t>Tenderer</w:t>
      </w:r>
      <w:r w:rsidRPr="0057270A">
        <w:rPr>
          <w:rFonts w:ascii="Arial" w:hAnsi="Arial" w:cs="Arial"/>
          <w:b w:val="0"/>
          <w:i w:val="0"/>
          <w:sz w:val="20"/>
        </w:rPr>
        <w:t>s must confirm the period of price validity in their tender.</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 xml:space="preserve">Price variations over the period of the contract must be advised. </w:t>
      </w:r>
      <w:r w:rsidR="00B43BFF">
        <w:rPr>
          <w:rFonts w:ascii="Arial" w:hAnsi="Arial" w:cs="Arial"/>
          <w:b w:val="0"/>
          <w:i w:val="0"/>
          <w:sz w:val="20"/>
        </w:rPr>
        <w:t>Tenderer</w:t>
      </w:r>
      <w:r w:rsidRPr="0057270A">
        <w:rPr>
          <w:rFonts w:ascii="Arial" w:hAnsi="Arial" w:cs="Arial"/>
          <w:b w:val="0"/>
          <w:i w:val="0"/>
          <w:sz w:val="20"/>
        </w:rPr>
        <w:t>s must state the factor and reasons for any variation.</w:t>
      </w:r>
    </w:p>
    <w:p w:rsidR="0057270A" w:rsidRPr="00AD04EF" w:rsidRDefault="0057270A" w:rsidP="0057270A">
      <w:pPr>
        <w:pStyle w:val="Heading2"/>
        <w:keepNext w:val="0"/>
        <w:overflowPunct w:val="0"/>
        <w:autoSpaceDE w:val="0"/>
        <w:autoSpaceDN w:val="0"/>
        <w:adjustRightInd w:val="0"/>
        <w:spacing w:before="0" w:after="120"/>
        <w:textAlignment w:val="baseline"/>
        <w:rPr>
          <w:rFonts w:ascii="Arial" w:hAnsi="Arial" w:cs="Arial"/>
          <w:sz w:val="20"/>
        </w:rPr>
      </w:pPr>
      <w:r w:rsidRPr="0057270A">
        <w:rPr>
          <w:rFonts w:ascii="Arial" w:hAnsi="Arial" w:cs="Arial"/>
          <w:b w:val="0"/>
          <w:i w:val="0"/>
          <w:sz w:val="20"/>
        </w:rPr>
        <w:t>All prices quoted must be represented in Australian dollars.</w:t>
      </w:r>
    </w:p>
    <w:p w:rsidR="0057270A" w:rsidRDefault="00993553" w:rsidP="0057270A">
      <w:pPr>
        <w:pStyle w:val="AHPRASubheading"/>
      </w:pPr>
      <w:r>
        <w:t xml:space="preserve">12.  </w:t>
      </w:r>
      <w:r w:rsidR="0057270A">
        <w:t>Payments</w:t>
      </w:r>
    </w:p>
    <w:p w:rsidR="0057270A" w:rsidRPr="0057270A" w:rsidRDefault="00B43BFF"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Pr>
          <w:rFonts w:ascii="Arial" w:hAnsi="Arial" w:cs="Arial"/>
          <w:b w:val="0"/>
          <w:i w:val="0"/>
          <w:sz w:val="20"/>
        </w:rPr>
        <w:t>Tenderer</w:t>
      </w:r>
      <w:r w:rsidR="0057270A" w:rsidRPr="0057270A">
        <w:rPr>
          <w:rFonts w:ascii="Arial" w:hAnsi="Arial" w:cs="Arial"/>
          <w:b w:val="0"/>
          <w:i w:val="0"/>
          <w:sz w:val="20"/>
        </w:rPr>
        <w:t>s must indicate whether they have the capacity to accept electronic funds transfer as a facility for contract payments.</w:t>
      </w:r>
    </w:p>
    <w:p w:rsidR="0057270A" w:rsidRDefault="0057270A" w:rsidP="0057270A">
      <w:pPr>
        <w:pStyle w:val="AHPRASubheading"/>
        <w:rPr>
          <w:rFonts w:cs="Arial"/>
          <w:b w:val="0"/>
          <w:color w:val="auto"/>
        </w:rPr>
      </w:pPr>
      <w:r w:rsidRPr="0057270A">
        <w:rPr>
          <w:rFonts w:cs="Arial"/>
          <w:b w:val="0"/>
          <w:color w:val="auto"/>
        </w:rPr>
        <w:t xml:space="preserve">A payment schedule will be negotiated with the successful </w:t>
      </w:r>
      <w:r w:rsidR="00B43BFF">
        <w:rPr>
          <w:rFonts w:cs="Arial"/>
          <w:b w:val="0"/>
          <w:color w:val="auto"/>
        </w:rPr>
        <w:t>tenderer</w:t>
      </w:r>
      <w:r w:rsidRPr="0057270A">
        <w:rPr>
          <w:rFonts w:cs="Arial"/>
          <w:b w:val="0"/>
          <w:color w:val="auto"/>
        </w:rPr>
        <w:t>. AHPRA’s preferred position is to make payments according to delivery of outputs or satisfactory achievement of key project stages.</w:t>
      </w:r>
    </w:p>
    <w:p w:rsidR="0057270A" w:rsidRDefault="00993553" w:rsidP="0057270A">
      <w:pPr>
        <w:pStyle w:val="AHPRASubheading"/>
      </w:pPr>
      <w:r>
        <w:t xml:space="preserve">13.  </w:t>
      </w:r>
      <w:r w:rsidR="0057270A">
        <w:t xml:space="preserve">Alternative </w:t>
      </w:r>
      <w:r w:rsidR="00F53D49">
        <w:t>proposals</w:t>
      </w:r>
    </w:p>
    <w:p w:rsidR="0057270A" w:rsidRPr="0057270A" w:rsidRDefault="00B43BFF"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Pr>
          <w:rFonts w:ascii="Arial" w:hAnsi="Arial" w:cs="Arial"/>
          <w:b w:val="0"/>
          <w:i w:val="0"/>
          <w:sz w:val="20"/>
        </w:rPr>
        <w:t>Tenderer</w:t>
      </w:r>
      <w:r w:rsidR="0057270A" w:rsidRPr="0057270A">
        <w:rPr>
          <w:rFonts w:ascii="Arial" w:hAnsi="Arial" w:cs="Arial"/>
          <w:b w:val="0"/>
          <w:i w:val="0"/>
          <w:sz w:val="20"/>
        </w:rPr>
        <w:t>s may submit more than one offer.</w:t>
      </w:r>
      <w:r w:rsidR="0057270A">
        <w:rPr>
          <w:rFonts w:ascii="Arial" w:hAnsi="Arial" w:cs="Arial"/>
          <w:b w:val="0"/>
          <w:i w:val="0"/>
          <w:sz w:val="20"/>
        </w:rPr>
        <w:t xml:space="preserve"> Each such offer must be made as</w:t>
      </w:r>
      <w:r w:rsidR="0057270A" w:rsidRPr="0057270A">
        <w:rPr>
          <w:rFonts w:ascii="Arial" w:hAnsi="Arial" w:cs="Arial"/>
          <w:b w:val="0"/>
          <w:i w:val="0"/>
          <w:sz w:val="20"/>
        </w:rPr>
        <w:t xml:space="preserve"> separate tender do</w:t>
      </w:r>
      <w:r w:rsidR="00B82105">
        <w:rPr>
          <w:rFonts w:ascii="Arial" w:hAnsi="Arial" w:cs="Arial"/>
          <w:b w:val="0"/>
          <w:i w:val="0"/>
          <w:sz w:val="20"/>
        </w:rPr>
        <w:t>cumentation and clearly marked Alternative Proposal</w:t>
      </w:r>
      <w:r w:rsidR="0057270A" w:rsidRPr="0057270A">
        <w:rPr>
          <w:rFonts w:ascii="Arial" w:hAnsi="Arial" w:cs="Arial"/>
          <w:b w:val="0"/>
          <w:i w:val="0"/>
          <w:sz w:val="20"/>
        </w:rPr>
        <w:t>.</w:t>
      </w:r>
    </w:p>
    <w:p w:rsid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Tenders which do not comply with the requirements of these Conditions of Tender may be considered at AHPRA’s sole discretion.</w:t>
      </w:r>
    </w:p>
    <w:p w:rsidR="0057270A" w:rsidRDefault="00993553" w:rsidP="0057270A">
      <w:pPr>
        <w:pStyle w:val="AHPRASubheading"/>
      </w:pPr>
      <w:r>
        <w:t xml:space="preserve">14.  </w:t>
      </w:r>
      <w:r w:rsidR="0057270A">
        <w:t>Anti-</w:t>
      </w:r>
      <w:r w:rsidR="00F53D49">
        <w:t>competitive conduct</w:t>
      </w:r>
    </w:p>
    <w:p w:rsidR="0057270A" w:rsidRDefault="00B43BFF"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Pr>
          <w:rFonts w:ascii="Arial" w:hAnsi="Arial" w:cs="Arial"/>
          <w:b w:val="0"/>
          <w:i w:val="0"/>
          <w:sz w:val="20"/>
        </w:rPr>
        <w:t>Tenderer</w:t>
      </w:r>
      <w:r w:rsidR="0057270A" w:rsidRPr="0057270A">
        <w:rPr>
          <w:rFonts w:ascii="Arial" w:hAnsi="Arial" w:cs="Arial"/>
          <w:b w:val="0"/>
          <w:i w:val="0"/>
          <w:sz w:val="20"/>
        </w:rPr>
        <w:t xml:space="preserve">s and their respective officers, employees, agents and advisers must not engage in any collusion, anti-competitive conduct or any other similar conduct with any other </w:t>
      </w:r>
      <w:r>
        <w:rPr>
          <w:rFonts w:ascii="Arial" w:hAnsi="Arial" w:cs="Arial"/>
          <w:b w:val="0"/>
          <w:i w:val="0"/>
          <w:sz w:val="20"/>
        </w:rPr>
        <w:t>tenderer</w:t>
      </w:r>
      <w:r w:rsidR="0057270A" w:rsidRPr="0057270A">
        <w:rPr>
          <w:rFonts w:ascii="Arial" w:hAnsi="Arial" w:cs="Arial"/>
          <w:b w:val="0"/>
          <w:i w:val="0"/>
          <w:sz w:val="20"/>
        </w:rPr>
        <w:t xml:space="preserve"> or any other person in relation to the preparation, content or lodgement of their tender. In addition to any other remedies available to it under law or contract, AHPRA may, in its absolute discretion, immediately disqualify a </w:t>
      </w:r>
      <w:r>
        <w:rPr>
          <w:rFonts w:ascii="Arial" w:hAnsi="Arial" w:cs="Arial"/>
          <w:b w:val="0"/>
          <w:i w:val="0"/>
          <w:sz w:val="20"/>
        </w:rPr>
        <w:t>tenderer</w:t>
      </w:r>
      <w:r w:rsidR="0057270A" w:rsidRPr="0057270A">
        <w:rPr>
          <w:rFonts w:ascii="Arial" w:hAnsi="Arial" w:cs="Arial"/>
          <w:b w:val="0"/>
          <w:i w:val="0"/>
          <w:sz w:val="20"/>
        </w:rPr>
        <w:t xml:space="preserve"> that it believes has engaged in such collusive or anti-competitive conduct.</w:t>
      </w:r>
    </w:p>
    <w:p w:rsidR="0057270A" w:rsidRDefault="00993553" w:rsidP="0057270A">
      <w:pPr>
        <w:pStyle w:val="AHPRASubheading"/>
      </w:pPr>
      <w:r>
        <w:t xml:space="preserve">15.  </w:t>
      </w:r>
      <w:r w:rsidR="00B43BFF">
        <w:t>Tenderer</w:t>
      </w:r>
      <w:r w:rsidR="0057270A">
        <w:t xml:space="preserve"> </w:t>
      </w:r>
      <w:r w:rsidR="00F53D49">
        <w:t>warranties</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bookmarkStart w:id="20" w:name="_Ref419178340"/>
      <w:bookmarkStart w:id="21" w:name="_Toc451310391"/>
      <w:bookmarkStart w:id="22" w:name="_Toc451311420"/>
      <w:bookmarkStart w:id="23" w:name="_Toc451328731"/>
      <w:bookmarkStart w:id="24" w:name="_Ref455993849"/>
      <w:r w:rsidRPr="0057270A">
        <w:rPr>
          <w:rFonts w:ascii="Arial" w:hAnsi="Arial" w:cs="Arial"/>
          <w:b w:val="0"/>
          <w:i w:val="0"/>
          <w:sz w:val="20"/>
        </w:rPr>
        <w:t xml:space="preserve">By submitting a tender, a </w:t>
      </w:r>
      <w:r w:rsidR="00B43BFF">
        <w:rPr>
          <w:rFonts w:ascii="Arial" w:hAnsi="Arial" w:cs="Arial"/>
          <w:b w:val="0"/>
          <w:i w:val="0"/>
          <w:sz w:val="20"/>
        </w:rPr>
        <w:t>tenderer</w:t>
      </w:r>
      <w:r w:rsidRPr="0057270A">
        <w:rPr>
          <w:rFonts w:ascii="Arial" w:hAnsi="Arial" w:cs="Arial"/>
          <w:b w:val="0"/>
          <w:i w:val="0"/>
          <w:sz w:val="20"/>
        </w:rPr>
        <w:t xml:space="preserve"> warrants that:</w:t>
      </w:r>
    </w:p>
    <w:p w:rsidR="00B82694" w:rsidRDefault="0057270A" w:rsidP="00B82694">
      <w:pPr>
        <w:pStyle w:val="Heading3"/>
        <w:keepNext w:val="0"/>
        <w:numPr>
          <w:ilvl w:val="0"/>
          <w:numId w:val="23"/>
        </w:numPr>
        <w:overflowPunct w:val="0"/>
        <w:autoSpaceDE w:val="0"/>
        <w:autoSpaceDN w:val="0"/>
        <w:adjustRightInd w:val="0"/>
        <w:spacing w:before="0"/>
        <w:ind w:left="369"/>
        <w:textAlignment w:val="baseline"/>
        <w:rPr>
          <w:rFonts w:ascii="Arial" w:hAnsi="Arial" w:cs="Arial"/>
          <w:b w:val="0"/>
          <w:sz w:val="20"/>
        </w:rPr>
      </w:pPr>
      <w:r w:rsidRPr="0057270A">
        <w:rPr>
          <w:rFonts w:ascii="Arial" w:hAnsi="Arial" w:cs="Arial"/>
          <w:b w:val="0"/>
          <w:sz w:val="20"/>
        </w:rPr>
        <w:t>in lodging its tender it did not rely on any express or implied statement, warranty or representation, whether oral, written, or otherwise made by or on behalf of AHPRA, its officers, employees, agents or advisers other than any statement, warranty or representation expressly contained in the RFT</w:t>
      </w:r>
    </w:p>
    <w:p w:rsidR="00B82694" w:rsidRDefault="0057270A" w:rsidP="00B82694">
      <w:pPr>
        <w:pStyle w:val="Heading3"/>
        <w:keepNext w:val="0"/>
        <w:numPr>
          <w:ilvl w:val="0"/>
          <w:numId w:val="23"/>
        </w:numPr>
        <w:overflowPunct w:val="0"/>
        <w:autoSpaceDE w:val="0"/>
        <w:autoSpaceDN w:val="0"/>
        <w:adjustRightInd w:val="0"/>
        <w:spacing w:before="0"/>
        <w:ind w:left="369"/>
        <w:textAlignment w:val="baseline"/>
        <w:rPr>
          <w:rFonts w:ascii="Arial" w:hAnsi="Arial" w:cs="Arial"/>
          <w:b w:val="0"/>
          <w:sz w:val="20"/>
        </w:rPr>
      </w:pPr>
      <w:proofErr w:type="gramStart"/>
      <w:r w:rsidRPr="0057270A">
        <w:rPr>
          <w:rFonts w:ascii="Arial" w:hAnsi="Arial" w:cs="Arial"/>
          <w:b w:val="0"/>
          <w:sz w:val="20"/>
        </w:rPr>
        <w:t>it</w:t>
      </w:r>
      <w:proofErr w:type="gramEnd"/>
      <w:r w:rsidRPr="0057270A">
        <w:rPr>
          <w:rFonts w:ascii="Arial" w:hAnsi="Arial" w:cs="Arial"/>
          <w:b w:val="0"/>
          <w:sz w:val="20"/>
        </w:rPr>
        <w:t xml:space="preserve"> did not use the improper assistance of AHPRA employees or information unlawfully obtained from AHPRA in compiling its tender</w:t>
      </w:r>
    </w:p>
    <w:p w:rsidR="00B82694" w:rsidRDefault="0057270A" w:rsidP="00B82694">
      <w:pPr>
        <w:pStyle w:val="Heading3"/>
        <w:keepNext w:val="0"/>
        <w:numPr>
          <w:ilvl w:val="0"/>
          <w:numId w:val="23"/>
        </w:numPr>
        <w:overflowPunct w:val="0"/>
        <w:autoSpaceDE w:val="0"/>
        <w:autoSpaceDN w:val="0"/>
        <w:adjustRightInd w:val="0"/>
        <w:spacing w:before="0"/>
        <w:ind w:left="369"/>
        <w:textAlignment w:val="baseline"/>
        <w:rPr>
          <w:rFonts w:ascii="Arial" w:hAnsi="Arial" w:cs="Arial"/>
          <w:b w:val="0"/>
          <w:sz w:val="20"/>
        </w:rPr>
      </w:pPr>
      <w:proofErr w:type="gramStart"/>
      <w:r w:rsidRPr="0057270A">
        <w:rPr>
          <w:rFonts w:ascii="Arial" w:hAnsi="Arial" w:cs="Arial"/>
          <w:b w:val="0"/>
          <w:sz w:val="20"/>
        </w:rPr>
        <w:t>it</w:t>
      </w:r>
      <w:proofErr w:type="gramEnd"/>
      <w:r w:rsidRPr="0057270A">
        <w:rPr>
          <w:rFonts w:ascii="Arial" w:hAnsi="Arial" w:cs="Arial"/>
          <w:b w:val="0"/>
          <w:sz w:val="20"/>
        </w:rPr>
        <w:t xml:space="preserve"> has examined this RFT, and any other documents referenced or referred to herein, and any other information made available in writing by AHPRA to </w:t>
      </w:r>
      <w:r w:rsidR="00B43BFF">
        <w:rPr>
          <w:rFonts w:ascii="Arial" w:hAnsi="Arial" w:cs="Arial"/>
          <w:b w:val="0"/>
          <w:sz w:val="20"/>
        </w:rPr>
        <w:t>tenderer</w:t>
      </w:r>
      <w:r w:rsidRPr="0057270A">
        <w:rPr>
          <w:rFonts w:ascii="Arial" w:hAnsi="Arial" w:cs="Arial"/>
          <w:b w:val="0"/>
          <w:sz w:val="20"/>
        </w:rPr>
        <w:t>s for the purposes of submitting a tender</w:t>
      </w:r>
    </w:p>
    <w:p w:rsidR="00B82694" w:rsidRDefault="0057270A" w:rsidP="00B82694">
      <w:pPr>
        <w:pStyle w:val="Heading3"/>
        <w:keepNext w:val="0"/>
        <w:numPr>
          <w:ilvl w:val="0"/>
          <w:numId w:val="23"/>
        </w:numPr>
        <w:overflowPunct w:val="0"/>
        <w:autoSpaceDE w:val="0"/>
        <w:autoSpaceDN w:val="0"/>
        <w:adjustRightInd w:val="0"/>
        <w:spacing w:before="0"/>
        <w:ind w:left="369"/>
        <w:textAlignment w:val="baseline"/>
        <w:rPr>
          <w:rFonts w:ascii="Arial" w:hAnsi="Arial" w:cs="Arial"/>
          <w:b w:val="0"/>
          <w:sz w:val="20"/>
        </w:rPr>
      </w:pPr>
      <w:proofErr w:type="gramStart"/>
      <w:r w:rsidRPr="0057270A">
        <w:rPr>
          <w:rFonts w:ascii="Arial" w:hAnsi="Arial" w:cs="Arial"/>
          <w:b w:val="0"/>
          <w:sz w:val="20"/>
        </w:rPr>
        <w:t>it</w:t>
      </w:r>
      <w:proofErr w:type="gramEnd"/>
      <w:r w:rsidRPr="0057270A">
        <w:rPr>
          <w:rFonts w:ascii="Arial" w:hAnsi="Arial" w:cs="Arial"/>
          <w:b w:val="0"/>
          <w:sz w:val="20"/>
        </w:rPr>
        <w:t xml:space="preserve"> has sought and examined all necessary information which is obtainable by making reasonable enquiries relevant to the risks and other circumstances affecting its tender</w:t>
      </w:r>
    </w:p>
    <w:p w:rsidR="00B82694" w:rsidRDefault="0057270A" w:rsidP="00B82694">
      <w:pPr>
        <w:pStyle w:val="Heading3"/>
        <w:keepNext w:val="0"/>
        <w:numPr>
          <w:ilvl w:val="0"/>
          <w:numId w:val="23"/>
        </w:numPr>
        <w:overflowPunct w:val="0"/>
        <w:autoSpaceDE w:val="0"/>
        <w:autoSpaceDN w:val="0"/>
        <w:adjustRightInd w:val="0"/>
        <w:spacing w:before="0"/>
        <w:ind w:left="369"/>
        <w:textAlignment w:val="baseline"/>
        <w:rPr>
          <w:rFonts w:ascii="Arial" w:hAnsi="Arial" w:cs="Arial"/>
          <w:b w:val="0"/>
          <w:sz w:val="20"/>
        </w:rPr>
      </w:pPr>
      <w:bookmarkStart w:id="25" w:name="_Ref455907352"/>
      <w:bookmarkStart w:id="26" w:name="DueDiligenceonTenderer"/>
      <w:proofErr w:type="gramStart"/>
      <w:r w:rsidRPr="0057270A">
        <w:rPr>
          <w:rFonts w:ascii="Arial" w:hAnsi="Arial" w:cs="Arial"/>
          <w:b w:val="0"/>
          <w:sz w:val="20"/>
        </w:rPr>
        <w:t>it</w:t>
      </w:r>
      <w:proofErr w:type="gramEnd"/>
      <w:r w:rsidRPr="0057270A">
        <w:rPr>
          <w:rFonts w:ascii="Arial" w:hAnsi="Arial" w:cs="Arial"/>
          <w:b w:val="0"/>
          <w:sz w:val="20"/>
        </w:rPr>
        <w:t xml:space="preserve"> has otherwise obtained all information and advice necessary for the preparation of its tender</w:t>
      </w:r>
      <w:bookmarkEnd w:id="25"/>
      <w:bookmarkEnd w:id="26"/>
    </w:p>
    <w:p w:rsidR="00B82694" w:rsidRDefault="0057270A" w:rsidP="00B82694">
      <w:pPr>
        <w:pStyle w:val="Heading3"/>
        <w:keepNext w:val="0"/>
        <w:numPr>
          <w:ilvl w:val="0"/>
          <w:numId w:val="23"/>
        </w:numPr>
        <w:overflowPunct w:val="0"/>
        <w:autoSpaceDE w:val="0"/>
        <w:autoSpaceDN w:val="0"/>
        <w:adjustRightInd w:val="0"/>
        <w:spacing w:before="0"/>
        <w:ind w:left="369"/>
        <w:textAlignment w:val="baseline"/>
        <w:rPr>
          <w:rFonts w:ascii="Arial" w:hAnsi="Arial" w:cs="Arial"/>
          <w:b w:val="0"/>
          <w:sz w:val="20"/>
        </w:rPr>
      </w:pPr>
      <w:proofErr w:type="gramStart"/>
      <w:r w:rsidRPr="0057270A">
        <w:rPr>
          <w:rFonts w:ascii="Arial" w:hAnsi="Arial" w:cs="Arial"/>
          <w:b w:val="0"/>
          <w:sz w:val="20"/>
        </w:rPr>
        <w:t>it</w:t>
      </w:r>
      <w:proofErr w:type="gramEnd"/>
      <w:r w:rsidRPr="0057270A">
        <w:rPr>
          <w:rFonts w:ascii="Arial" w:hAnsi="Arial" w:cs="Arial"/>
          <w:b w:val="0"/>
          <w:sz w:val="20"/>
        </w:rPr>
        <w:t xml:space="preserve"> is responsible for all costs and expenses related to the preparation and lodgement of its tender, any subsequent negotiation, and any future process connected with or relating to the tendering process</w:t>
      </w:r>
    </w:p>
    <w:p w:rsidR="0057270A" w:rsidRPr="0057270A" w:rsidRDefault="0057270A" w:rsidP="00F53D49">
      <w:pPr>
        <w:pStyle w:val="Heading3"/>
        <w:keepNext w:val="0"/>
        <w:numPr>
          <w:ilvl w:val="0"/>
          <w:numId w:val="23"/>
        </w:numPr>
        <w:overflowPunct w:val="0"/>
        <w:autoSpaceDE w:val="0"/>
        <w:autoSpaceDN w:val="0"/>
        <w:adjustRightInd w:val="0"/>
        <w:spacing w:before="0"/>
        <w:ind w:left="369"/>
        <w:textAlignment w:val="baseline"/>
        <w:rPr>
          <w:rFonts w:ascii="Arial" w:hAnsi="Arial" w:cs="Arial"/>
          <w:b w:val="0"/>
          <w:sz w:val="20"/>
        </w:rPr>
      </w:pPr>
      <w:proofErr w:type="gramStart"/>
      <w:r w:rsidRPr="0057270A">
        <w:rPr>
          <w:rFonts w:ascii="Arial" w:hAnsi="Arial" w:cs="Arial"/>
          <w:b w:val="0"/>
          <w:sz w:val="20"/>
        </w:rPr>
        <w:t>it</w:t>
      </w:r>
      <w:proofErr w:type="gramEnd"/>
      <w:r w:rsidRPr="0057270A">
        <w:rPr>
          <w:rFonts w:ascii="Arial" w:hAnsi="Arial" w:cs="Arial"/>
          <w:b w:val="0"/>
          <w:sz w:val="20"/>
        </w:rPr>
        <w:t xml:space="preserve"> otherwise accepts and will comply with the rules set out in this Part C of the RFT</w:t>
      </w:r>
      <w:r w:rsidR="00F53D49">
        <w:rPr>
          <w:rFonts w:ascii="Arial" w:hAnsi="Arial" w:cs="Arial"/>
          <w:b w:val="0"/>
          <w:sz w:val="20"/>
        </w:rPr>
        <w:t>,</w:t>
      </w:r>
      <w:r w:rsidRPr="0057270A">
        <w:rPr>
          <w:rFonts w:ascii="Arial" w:hAnsi="Arial" w:cs="Arial"/>
          <w:b w:val="0"/>
          <w:sz w:val="20"/>
        </w:rPr>
        <w:t xml:space="preserve"> and</w:t>
      </w:r>
    </w:p>
    <w:p w:rsidR="0057270A" w:rsidRDefault="0057270A" w:rsidP="00F53D49">
      <w:pPr>
        <w:pStyle w:val="Heading3"/>
        <w:keepNext w:val="0"/>
        <w:numPr>
          <w:ilvl w:val="0"/>
          <w:numId w:val="23"/>
        </w:numPr>
        <w:overflowPunct w:val="0"/>
        <w:autoSpaceDE w:val="0"/>
        <w:autoSpaceDN w:val="0"/>
        <w:adjustRightInd w:val="0"/>
        <w:spacing w:before="0"/>
        <w:ind w:left="369"/>
        <w:textAlignment w:val="baseline"/>
        <w:rPr>
          <w:rFonts w:ascii="Arial" w:hAnsi="Arial" w:cs="Arial"/>
          <w:b w:val="0"/>
          <w:sz w:val="20"/>
        </w:rPr>
      </w:pPr>
      <w:proofErr w:type="gramStart"/>
      <w:r w:rsidRPr="0057270A">
        <w:rPr>
          <w:rFonts w:ascii="Arial" w:hAnsi="Arial" w:cs="Arial"/>
          <w:b w:val="0"/>
          <w:sz w:val="20"/>
        </w:rPr>
        <w:t>it</w:t>
      </w:r>
      <w:proofErr w:type="gramEnd"/>
      <w:r w:rsidRPr="0057270A">
        <w:rPr>
          <w:rFonts w:ascii="Arial" w:hAnsi="Arial" w:cs="Arial"/>
          <w:b w:val="0"/>
          <w:sz w:val="20"/>
        </w:rPr>
        <w:t xml:space="preserve"> will provide additional information in a timely manner as requested by AHPRA to clarify any matters contained in the tender.</w:t>
      </w:r>
    </w:p>
    <w:p w:rsidR="00966EFF" w:rsidRDefault="00966EFF" w:rsidP="00966EFF"/>
    <w:p w:rsidR="00966EFF" w:rsidRDefault="00993553" w:rsidP="00966EFF">
      <w:pPr>
        <w:pStyle w:val="AHPRASubheading"/>
      </w:pPr>
      <w:r>
        <w:t xml:space="preserve">16.  </w:t>
      </w:r>
      <w:r w:rsidR="00966EFF">
        <w:t xml:space="preserve">General </w:t>
      </w:r>
      <w:r w:rsidR="00F53D49">
        <w:t>conditions of response</w:t>
      </w:r>
    </w:p>
    <w:p w:rsidR="00F53D49" w:rsidRPr="00F53D49" w:rsidRDefault="00966EFF" w:rsidP="00F53D49">
      <w:pPr>
        <w:pStyle w:val="AHPRADocumentsubheading"/>
        <w:rPr>
          <w:color w:val="auto"/>
          <w:sz w:val="20"/>
          <w:szCs w:val="20"/>
        </w:rPr>
      </w:pPr>
      <w:r w:rsidRPr="00F53D49">
        <w:rPr>
          <w:color w:val="auto"/>
          <w:sz w:val="20"/>
          <w:szCs w:val="20"/>
        </w:rPr>
        <w:t xml:space="preserve">This must be signed by an authorised officer of the </w:t>
      </w:r>
      <w:r w:rsidR="00B43BFF" w:rsidRPr="00F53D49">
        <w:rPr>
          <w:color w:val="auto"/>
          <w:sz w:val="20"/>
          <w:szCs w:val="20"/>
        </w:rPr>
        <w:t>tenderer</w:t>
      </w:r>
      <w:r w:rsidRPr="00F53D49">
        <w:rPr>
          <w:color w:val="auto"/>
          <w:sz w:val="20"/>
          <w:szCs w:val="20"/>
        </w:rPr>
        <w:t>.</w:t>
      </w:r>
      <w:bookmarkEnd w:id="20"/>
      <w:bookmarkEnd w:id="21"/>
      <w:bookmarkEnd w:id="22"/>
      <w:bookmarkEnd w:id="23"/>
      <w:bookmarkEnd w:id="24"/>
    </w:p>
    <w:p w:rsidR="0057270A" w:rsidRPr="0057270A" w:rsidRDefault="00966EFF" w:rsidP="00F53D49">
      <w:pPr>
        <w:pStyle w:val="AHPRADocumentsubheading"/>
      </w:pPr>
      <w:r>
        <w:t xml:space="preserve">Part D – Tender </w:t>
      </w:r>
      <w:r w:rsidR="00F53D49">
        <w:t>response schedule</w:t>
      </w:r>
    </w:p>
    <w:p w:rsidR="0057270A" w:rsidRDefault="000C2ADC" w:rsidP="000C2ADC">
      <w:pPr>
        <w:pStyle w:val="AHPRASubheading"/>
      </w:pPr>
      <w:r w:rsidRPr="000C2ADC">
        <w:t xml:space="preserve">1.  </w:t>
      </w:r>
      <w:r w:rsidR="00B43BFF">
        <w:t>Tenderer</w:t>
      </w:r>
      <w:r w:rsidR="00A52150">
        <w:t xml:space="preserve"> </w:t>
      </w:r>
      <w:r w:rsidR="00F53D49">
        <w:t>details</w:t>
      </w:r>
    </w:p>
    <w:p w:rsidR="000C2ADC" w:rsidRPr="00AD04EF" w:rsidRDefault="00B43BFF" w:rsidP="000C2ADC">
      <w:pPr>
        <w:pStyle w:val="Heading-3"/>
        <w:keepNext w:val="0"/>
        <w:keepLines w:val="0"/>
        <w:ind w:left="0"/>
        <w:jc w:val="center"/>
        <w:rPr>
          <w:rFonts w:ascii="Arial" w:hAnsi="Arial" w:cs="Arial"/>
          <w:b w:val="0"/>
          <w:sz w:val="20"/>
        </w:rPr>
      </w:pPr>
      <w:r>
        <w:rPr>
          <w:rFonts w:ascii="Arial" w:hAnsi="Arial" w:cs="Arial"/>
          <w:b w:val="0"/>
          <w:sz w:val="20"/>
        </w:rPr>
        <w:t>Tenderer</w:t>
      </w:r>
      <w:r w:rsidR="000C2ADC" w:rsidRPr="00AD04EF">
        <w:rPr>
          <w:rFonts w:ascii="Arial" w:hAnsi="Arial" w:cs="Arial"/>
          <w:b w:val="0"/>
          <w:sz w:val="20"/>
        </w:rPr>
        <w:t xml:space="preserve">s are to complete Parts 1 to 5 of the </w:t>
      </w:r>
      <w:r w:rsidR="00F53D49">
        <w:rPr>
          <w:rFonts w:ascii="Arial" w:hAnsi="Arial" w:cs="Arial"/>
          <w:b w:val="0"/>
          <w:sz w:val="20"/>
        </w:rPr>
        <w:t>t</w:t>
      </w:r>
      <w:r w:rsidR="000C2ADC" w:rsidRPr="00AD04EF">
        <w:rPr>
          <w:rFonts w:ascii="Arial" w:hAnsi="Arial" w:cs="Arial"/>
          <w:b w:val="0"/>
          <w:sz w:val="20"/>
        </w:rPr>
        <w:t xml:space="preserve">ender </w:t>
      </w:r>
      <w:r w:rsidR="00F53D49">
        <w:rPr>
          <w:rFonts w:ascii="Arial" w:hAnsi="Arial" w:cs="Arial"/>
          <w:b w:val="0"/>
          <w:sz w:val="20"/>
        </w:rPr>
        <w:t>r</w:t>
      </w:r>
      <w:r w:rsidR="000C2ADC" w:rsidRPr="00AD04EF">
        <w:rPr>
          <w:rFonts w:ascii="Arial" w:hAnsi="Arial" w:cs="Arial"/>
          <w:b w:val="0"/>
          <w:sz w:val="20"/>
        </w:rPr>
        <w:t>esponse.</w:t>
      </w:r>
    </w:p>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 xml:space="preserve">Tendering </w:t>
      </w:r>
      <w:r w:rsidR="00F53D49" w:rsidRPr="00AD04EF">
        <w:rPr>
          <w:rFonts w:ascii="Arial" w:hAnsi="Arial" w:cs="Arial"/>
          <w:sz w:val="20"/>
        </w:rPr>
        <w:t>organisation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F53D49" w:rsidP="000C2ADC">
            <w:pPr>
              <w:pStyle w:val="Table-body"/>
              <w:rPr>
                <w:rFonts w:ascii="Arial" w:hAnsi="Arial" w:cs="Arial"/>
                <w:sz w:val="20"/>
              </w:rPr>
            </w:pPr>
            <w:r w:rsidRPr="00AD04EF">
              <w:rPr>
                <w:rFonts w:ascii="Arial" w:hAnsi="Arial" w:cs="Arial"/>
                <w:sz w:val="20"/>
              </w:rPr>
              <w:t>Full legal name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F53D49" w:rsidP="000C2ADC">
            <w:pPr>
              <w:pStyle w:val="Table-body"/>
              <w:rPr>
                <w:rFonts w:ascii="Arial" w:hAnsi="Arial" w:cs="Arial"/>
                <w:sz w:val="20"/>
              </w:rPr>
            </w:pPr>
            <w:r w:rsidRPr="00AD04EF">
              <w:rPr>
                <w:rFonts w:ascii="Arial" w:hAnsi="Arial" w:cs="Arial"/>
                <w:sz w:val="20"/>
              </w:rPr>
              <w:t>Trading name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F53D49" w:rsidP="000C2ADC">
            <w:pPr>
              <w:pStyle w:val="Table-body"/>
              <w:rPr>
                <w:rFonts w:ascii="Arial" w:hAnsi="Arial" w:cs="Arial"/>
                <w:sz w:val="20"/>
              </w:rPr>
            </w:pPr>
            <w:r w:rsidRPr="00AD04EF">
              <w:rPr>
                <w:rFonts w:ascii="Arial" w:hAnsi="Arial" w:cs="Arial"/>
                <w:sz w:val="20"/>
              </w:rPr>
              <w:t xml:space="preserve">Entity status </w:t>
            </w:r>
            <w:r w:rsidR="000C2ADC" w:rsidRPr="00AD04EF">
              <w:rPr>
                <w:rFonts w:ascii="Arial" w:hAnsi="Arial" w:cs="Arial"/>
                <w:sz w:val="18"/>
                <w:szCs w:val="18"/>
              </w:rPr>
              <w:t>(</w:t>
            </w:r>
            <w:proofErr w:type="spellStart"/>
            <w:r w:rsidR="000C2ADC" w:rsidRPr="00AD04EF">
              <w:rPr>
                <w:rFonts w:ascii="Arial" w:hAnsi="Arial" w:cs="Arial"/>
                <w:sz w:val="18"/>
                <w:szCs w:val="18"/>
              </w:rPr>
              <w:t>eg</w:t>
            </w:r>
            <w:proofErr w:type="spellEnd"/>
            <w:r w:rsidR="000C2ADC" w:rsidRPr="00AD04EF">
              <w:rPr>
                <w:rFonts w:ascii="Arial" w:hAnsi="Arial" w:cs="Arial"/>
                <w:sz w:val="18"/>
                <w:szCs w:val="18"/>
              </w:rPr>
              <w:t>: Partnership, Company etc)</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ACN number</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Registration for GST</w:t>
            </w:r>
          </w:p>
        </w:tc>
        <w:tc>
          <w:tcPr>
            <w:tcW w:w="4394" w:type="dxa"/>
          </w:tcPr>
          <w:p w:rsidR="000C2ADC" w:rsidRPr="00AD04EF" w:rsidRDefault="000C2ADC" w:rsidP="000C2ADC">
            <w:pPr>
              <w:pStyle w:val="Table-body"/>
              <w:rPr>
                <w:rFonts w:ascii="Arial" w:hAnsi="Arial" w:cs="Arial"/>
                <w:sz w:val="20"/>
              </w:rPr>
            </w:pPr>
            <w:r w:rsidRPr="00AD04EF">
              <w:rPr>
                <w:rFonts w:ascii="Arial" w:hAnsi="Arial" w:cs="Arial"/>
                <w:sz w:val="20"/>
              </w:rPr>
              <w:t>(Yes or No)</w:t>
            </w: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Australian Business Number (ABN)</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Place of Incorporation</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F53D49" w:rsidP="000C2ADC">
            <w:pPr>
              <w:pStyle w:val="Table-body"/>
              <w:rPr>
                <w:rFonts w:ascii="Arial" w:hAnsi="Arial" w:cs="Arial"/>
                <w:sz w:val="20"/>
              </w:rPr>
            </w:pPr>
            <w:r w:rsidRPr="00AD04EF">
              <w:rPr>
                <w:rFonts w:ascii="Arial" w:hAnsi="Arial" w:cs="Arial"/>
                <w:sz w:val="20"/>
              </w:rPr>
              <w:t>Postal address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F53D49" w:rsidP="000C2ADC">
            <w:pPr>
              <w:pStyle w:val="Table-body"/>
              <w:rPr>
                <w:rFonts w:ascii="Arial" w:hAnsi="Arial" w:cs="Arial"/>
                <w:sz w:val="20"/>
              </w:rPr>
            </w:pPr>
            <w:r>
              <w:rPr>
                <w:rFonts w:ascii="Arial" w:hAnsi="Arial" w:cs="Arial"/>
                <w:sz w:val="20"/>
              </w:rPr>
              <w:t>Principal o</w:t>
            </w:r>
            <w:r w:rsidR="000C2ADC" w:rsidRPr="00AD04EF">
              <w:rPr>
                <w:rFonts w:ascii="Arial" w:hAnsi="Arial" w:cs="Arial"/>
                <w:sz w:val="20"/>
              </w:rPr>
              <w:t>ffice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F53D49" w:rsidP="000C2ADC">
            <w:pPr>
              <w:pStyle w:val="Table-body"/>
              <w:rPr>
                <w:rFonts w:ascii="Arial" w:hAnsi="Arial" w:cs="Arial"/>
                <w:sz w:val="20"/>
              </w:rPr>
            </w:pPr>
            <w:r w:rsidRPr="00AD04EF">
              <w:rPr>
                <w:rFonts w:ascii="Arial" w:hAnsi="Arial" w:cs="Arial"/>
                <w:sz w:val="20"/>
              </w:rPr>
              <w:t>Contact person</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Position/Title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F53D49" w:rsidP="000C2ADC">
            <w:pPr>
              <w:pStyle w:val="Table-body"/>
              <w:rPr>
                <w:rFonts w:ascii="Arial" w:hAnsi="Arial" w:cs="Arial"/>
                <w:sz w:val="20"/>
              </w:rPr>
            </w:pPr>
            <w:r w:rsidRPr="00AD04EF">
              <w:rPr>
                <w:rFonts w:ascii="Arial" w:hAnsi="Arial" w:cs="Arial"/>
                <w:sz w:val="20"/>
              </w:rPr>
              <w:t>Telephone no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F53D49" w:rsidP="000C2ADC">
            <w:pPr>
              <w:pStyle w:val="Table-body"/>
              <w:rPr>
                <w:rFonts w:ascii="Arial" w:hAnsi="Arial" w:cs="Arial"/>
                <w:sz w:val="20"/>
              </w:rPr>
            </w:pPr>
            <w:r w:rsidRPr="00AD04EF">
              <w:rPr>
                <w:rFonts w:ascii="Arial" w:hAnsi="Arial" w:cs="Arial"/>
                <w:sz w:val="20"/>
              </w:rPr>
              <w:t>Mobile no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F53D49" w:rsidP="000C2ADC">
            <w:pPr>
              <w:pStyle w:val="Table-body"/>
              <w:rPr>
                <w:rFonts w:ascii="Arial" w:hAnsi="Arial" w:cs="Arial"/>
                <w:sz w:val="20"/>
              </w:rPr>
            </w:pPr>
            <w:r w:rsidRPr="00AD04EF">
              <w:rPr>
                <w:rFonts w:ascii="Arial" w:hAnsi="Arial" w:cs="Arial"/>
                <w:sz w:val="20"/>
              </w:rPr>
              <w:t>Facsimile no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E-mail address</w:t>
            </w:r>
          </w:p>
        </w:tc>
        <w:tc>
          <w:tcPr>
            <w:tcW w:w="4394" w:type="dxa"/>
          </w:tcPr>
          <w:p w:rsidR="000C2ADC" w:rsidRPr="00AD04EF" w:rsidRDefault="000C2ADC" w:rsidP="000C2ADC">
            <w:pPr>
              <w:pStyle w:val="Table-body"/>
              <w:rPr>
                <w:rFonts w:ascii="Arial" w:hAnsi="Arial" w:cs="Arial"/>
                <w:sz w:val="20"/>
              </w:rPr>
            </w:pPr>
          </w:p>
        </w:tc>
      </w:tr>
    </w:tbl>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Sub-</w:t>
      </w:r>
      <w:r w:rsidR="00F53D49" w:rsidRPr="00AD04EF">
        <w:rPr>
          <w:rFonts w:ascii="Arial" w:hAnsi="Arial" w:cs="Arial"/>
          <w:sz w:val="20"/>
        </w:rPr>
        <w:t>contractor</w:t>
      </w:r>
      <w:r w:rsidRPr="00AD04EF">
        <w:rPr>
          <w:rFonts w:ascii="Arial" w:hAnsi="Arial" w:cs="Arial"/>
          <w:sz w:val="20"/>
        </w:rPr>
        <w:t xml:space="preserve">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Name</w:t>
            </w:r>
          </w:p>
        </w:tc>
        <w:tc>
          <w:tcPr>
            <w:tcW w:w="4394" w:type="dxa"/>
          </w:tcPr>
          <w:p w:rsidR="000C2ADC" w:rsidRPr="00AD04EF" w:rsidRDefault="000C2ADC" w:rsidP="000C2ADC">
            <w:pPr>
              <w:ind w:left="33"/>
              <w:rPr>
                <w:rFonts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Address</w:t>
            </w:r>
          </w:p>
        </w:tc>
        <w:tc>
          <w:tcPr>
            <w:tcW w:w="4394" w:type="dxa"/>
          </w:tcPr>
          <w:p w:rsidR="000C2ADC" w:rsidRPr="00AD04EF" w:rsidRDefault="000C2ADC" w:rsidP="000C2ADC">
            <w:pPr>
              <w:ind w:left="33"/>
              <w:rPr>
                <w:rFonts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Tasks/aspects/scope of project to be undertaken</w:t>
            </w:r>
          </w:p>
        </w:tc>
        <w:tc>
          <w:tcPr>
            <w:tcW w:w="4394" w:type="dxa"/>
          </w:tcPr>
          <w:p w:rsidR="000C2ADC" w:rsidRPr="00AD04EF" w:rsidRDefault="000C2ADC" w:rsidP="000C2ADC">
            <w:pPr>
              <w:ind w:left="33"/>
              <w:rPr>
                <w:rFonts w:cs="Arial"/>
                <w:sz w:val="20"/>
              </w:rPr>
            </w:pPr>
          </w:p>
        </w:tc>
      </w:tr>
    </w:tbl>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Sub-</w:t>
      </w:r>
      <w:r w:rsidR="00F53D49" w:rsidRPr="00AD04EF">
        <w:rPr>
          <w:rFonts w:ascii="Arial" w:hAnsi="Arial" w:cs="Arial"/>
          <w:sz w:val="20"/>
        </w:rPr>
        <w:t>c</w:t>
      </w:r>
      <w:r w:rsidRPr="00AD04EF">
        <w:rPr>
          <w:rFonts w:ascii="Arial" w:hAnsi="Arial" w:cs="Arial"/>
          <w:sz w:val="20"/>
        </w:rPr>
        <w:t>ontractor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Name</w:t>
            </w:r>
          </w:p>
        </w:tc>
        <w:tc>
          <w:tcPr>
            <w:tcW w:w="4394" w:type="dxa"/>
          </w:tcPr>
          <w:p w:rsidR="000C2ADC" w:rsidRPr="00AD04EF" w:rsidRDefault="000C2ADC" w:rsidP="000C2ADC">
            <w:pPr>
              <w:ind w:left="33"/>
              <w:rPr>
                <w:rFonts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Address</w:t>
            </w:r>
          </w:p>
        </w:tc>
        <w:tc>
          <w:tcPr>
            <w:tcW w:w="4394" w:type="dxa"/>
          </w:tcPr>
          <w:p w:rsidR="000C2ADC" w:rsidRPr="00AD04EF" w:rsidRDefault="000C2ADC" w:rsidP="000C2ADC">
            <w:pPr>
              <w:ind w:left="33"/>
              <w:rPr>
                <w:rFonts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Tasks/aspects/scope of project to be undertaken</w:t>
            </w:r>
          </w:p>
        </w:tc>
        <w:tc>
          <w:tcPr>
            <w:tcW w:w="4394" w:type="dxa"/>
          </w:tcPr>
          <w:p w:rsidR="000C2ADC" w:rsidRPr="00AD04EF" w:rsidRDefault="000C2ADC" w:rsidP="000C2ADC">
            <w:pPr>
              <w:ind w:left="33"/>
              <w:rPr>
                <w:rFonts w:cs="Arial"/>
                <w:sz w:val="20"/>
              </w:rPr>
            </w:pPr>
          </w:p>
        </w:tc>
      </w:tr>
    </w:tbl>
    <w:p w:rsidR="000C2ADC" w:rsidRPr="00AD04EF" w:rsidRDefault="000C2ADC" w:rsidP="000C2ADC">
      <w:pPr>
        <w:spacing w:before="120" w:after="0"/>
        <w:rPr>
          <w:rFonts w:cs="Arial"/>
          <w:sz w:val="20"/>
        </w:rPr>
      </w:pPr>
      <w:r w:rsidRPr="00AD04EF">
        <w:rPr>
          <w:rFonts w:cs="Arial"/>
          <w:sz w:val="20"/>
        </w:rPr>
        <w:t>[Repeat as Required]</w:t>
      </w:r>
    </w:p>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 xml:space="preserve">Profile of </w:t>
      </w:r>
      <w:r w:rsidR="00F53D49">
        <w:rPr>
          <w:rFonts w:ascii="Arial" w:hAnsi="Arial" w:cs="Arial"/>
          <w:sz w:val="20"/>
        </w:rPr>
        <w:t>tenderer</w:t>
      </w:r>
      <w:r w:rsidR="00F53D49" w:rsidRPr="00AD04EF">
        <w:rPr>
          <w:rFonts w:ascii="Arial" w:hAnsi="Arial" w:cs="Arial"/>
          <w:sz w:val="20"/>
        </w:rPr>
        <w:t xml:space="preserve"> / experience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Range of services currently delivered</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Years of operation in this capacity</w:t>
            </w:r>
          </w:p>
        </w:tc>
        <w:tc>
          <w:tcPr>
            <w:tcW w:w="4394" w:type="dxa"/>
          </w:tcPr>
          <w:p w:rsidR="000C2ADC" w:rsidRPr="00AD04EF" w:rsidRDefault="000C2ADC" w:rsidP="000C2ADC">
            <w:pPr>
              <w:pStyle w:val="Table-body"/>
              <w:rPr>
                <w:rFonts w:ascii="Arial" w:hAnsi="Arial" w:cs="Arial"/>
                <w:sz w:val="20"/>
              </w:rPr>
            </w:pPr>
          </w:p>
        </w:tc>
      </w:tr>
    </w:tbl>
    <w:p w:rsidR="007D778D" w:rsidRDefault="007D778D" w:rsidP="000C2ADC">
      <w:pPr>
        <w:pStyle w:val="Heading-3"/>
        <w:keepNext w:val="0"/>
        <w:keepLines w:val="0"/>
        <w:spacing w:after="60"/>
        <w:rPr>
          <w:rFonts w:ascii="Arial" w:hAnsi="Arial" w:cs="Arial"/>
          <w:sz w:val="20"/>
        </w:rPr>
      </w:pPr>
    </w:p>
    <w:p w:rsidR="007D778D" w:rsidRDefault="007D778D">
      <w:pPr>
        <w:spacing w:after="0"/>
        <w:rPr>
          <w:rFonts w:eastAsia="Times New Roman" w:cs="Arial"/>
          <w:b/>
          <w:sz w:val="20"/>
          <w:szCs w:val="20"/>
        </w:rPr>
      </w:pPr>
      <w:r>
        <w:rPr>
          <w:rFonts w:cs="Arial"/>
          <w:sz w:val="20"/>
        </w:rPr>
        <w:br w:type="page"/>
      </w:r>
    </w:p>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 xml:space="preserve">Financial </w:t>
      </w:r>
      <w:r w:rsidR="00AA6331" w:rsidRPr="00AD04EF">
        <w:rPr>
          <w:rFonts w:ascii="Arial" w:hAnsi="Arial" w:cs="Arial"/>
          <w:sz w:val="20"/>
        </w:rPr>
        <w:t>capability</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4"/>
        <w:gridCol w:w="4959"/>
      </w:tblGrid>
      <w:tr w:rsidR="000C2ADC" w:rsidRPr="00AD04EF" w:rsidTr="007D778D">
        <w:tc>
          <w:tcPr>
            <w:tcW w:w="9923" w:type="dxa"/>
            <w:gridSpan w:val="2"/>
          </w:tcPr>
          <w:p w:rsidR="000C2ADC" w:rsidRPr="00AD04EF" w:rsidRDefault="00B43BFF" w:rsidP="000C2ADC">
            <w:pPr>
              <w:spacing w:before="40" w:after="40"/>
              <w:rPr>
                <w:rFonts w:cs="Arial"/>
                <w:sz w:val="20"/>
              </w:rPr>
            </w:pPr>
            <w:r>
              <w:rPr>
                <w:rFonts w:cs="Arial"/>
                <w:sz w:val="20"/>
              </w:rPr>
              <w:t>Tenderer</w:t>
            </w:r>
            <w:r w:rsidR="000C2ADC" w:rsidRPr="00AD04EF">
              <w:rPr>
                <w:rFonts w:cs="Arial"/>
                <w:sz w:val="20"/>
              </w:rPr>
              <w:t>s are required to demonstrate that they have the financial capacity to provide, over the term of the contract, all the requirements specified in this RFT.  Accordingly, please provide the following information.</w:t>
            </w:r>
          </w:p>
          <w:p w:rsidR="000C2ADC" w:rsidRDefault="000C2ADC" w:rsidP="000C2ADC">
            <w:pPr>
              <w:spacing w:before="40" w:after="40"/>
              <w:rPr>
                <w:rFonts w:cs="Arial"/>
                <w:sz w:val="20"/>
              </w:rPr>
            </w:pPr>
            <w:r w:rsidRPr="00AD04EF">
              <w:rPr>
                <w:rFonts w:cs="Arial"/>
                <w:sz w:val="20"/>
              </w:rPr>
              <w:t>If the answer to any</w:t>
            </w:r>
            <w:r w:rsidR="00B82105">
              <w:rPr>
                <w:rFonts w:cs="Arial"/>
                <w:sz w:val="20"/>
              </w:rPr>
              <w:t xml:space="preserve"> of the following questions is yes</w:t>
            </w:r>
            <w:r w:rsidRPr="00AD04EF">
              <w:rPr>
                <w:rFonts w:cs="Arial"/>
                <w:sz w:val="20"/>
              </w:rPr>
              <w:t>, provide an explanation.</w:t>
            </w:r>
          </w:p>
          <w:p w:rsidR="00C03907" w:rsidRPr="00C03907" w:rsidRDefault="00C03907" w:rsidP="000C2ADC">
            <w:pPr>
              <w:spacing w:before="40" w:after="40"/>
              <w:rPr>
                <w:rFonts w:cs="Arial"/>
                <w:b/>
                <w:sz w:val="20"/>
              </w:rPr>
            </w:pPr>
            <w:r w:rsidRPr="00C03907">
              <w:rPr>
                <w:rFonts w:cs="Arial"/>
                <w:b/>
                <w:sz w:val="20"/>
              </w:rPr>
              <w:t>Note that AHPRA undertakes to treat any information provided as confidential.</w:t>
            </w:r>
          </w:p>
        </w:tc>
      </w:tr>
      <w:tr w:rsidR="000C2ADC" w:rsidRPr="00AD04EF" w:rsidTr="007D778D">
        <w:tc>
          <w:tcPr>
            <w:tcW w:w="4964" w:type="dxa"/>
            <w:shd w:val="pct10" w:color="auto" w:fill="auto"/>
          </w:tcPr>
          <w:p w:rsidR="000C2ADC" w:rsidRPr="00AD04EF" w:rsidRDefault="000C2ADC" w:rsidP="000C2ADC">
            <w:pPr>
              <w:tabs>
                <w:tab w:val="left" w:pos="446"/>
              </w:tabs>
              <w:spacing w:before="40" w:after="40"/>
              <w:ind w:left="446" w:hanging="446"/>
              <w:rPr>
                <w:rFonts w:cs="Arial"/>
                <w:sz w:val="20"/>
              </w:rPr>
            </w:pPr>
            <w:r w:rsidRPr="00AD04EF">
              <w:rPr>
                <w:rFonts w:cs="Arial"/>
                <w:sz w:val="20"/>
              </w:rPr>
              <w:t>(a)</w:t>
            </w:r>
            <w:r w:rsidRPr="00AD04EF">
              <w:rPr>
                <w:rFonts w:cs="Arial"/>
                <w:sz w:val="20"/>
              </w:rPr>
              <w:tab/>
              <w:t xml:space="preserve">Are there any significant events, matters or circumstances which have arisen since the end of the last financial year which may significantly affect the operations of the </w:t>
            </w:r>
            <w:r w:rsidR="00B43BFF">
              <w:rPr>
                <w:rFonts w:cs="Arial"/>
                <w:sz w:val="20"/>
              </w:rPr>
              <w:t>tenderer</w:t>
            </w:r>
            <w:r w:rsidRPr="00AD04EF">
              <w:rPr>
                <w:rFonts w:cs="Arial"/>
                <w:sz w:val="20"/>
              </w:rPr>
              <w:t>?</w:t>
            </w:r>
          </w:p>
        </w:tc>
        <w:tc>
          <w:tcPr>
            <w:tcW w:w="4959" w:type="dxa"/>
          </w:tcPr>
          <w:p w:rsidR="000C2ADC" w:rsidRPr="00AD04EF" w:rsidRDefault="000C2ADC" w:rsidP="000C2ADC">
            <w:pPr>
              <w:pStyle w:val="Heading3"/>
              <w:spacing w:before="40" w:after="40"/>
              <w:rPr>
                <w:rFonts w:ascii="Arial" w:hAnsi="Arial" w:cs="Arial"/>
                <w:b w:val="0"/>
                <w:sz w:val="20"/>
              </w:rPr>
            </w:pPr>
          </w:p>
        </w:tc>
      </w:tr>
      <w:tr w:rsidR="000C2ADC" w:rsidRPr="00AD04EF" w:rsidTr="007D778D">
        <w:tc>
          <w:tcPr>
            <w:tcW w:w="4964" w:type="dxa"/>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(b)</w:t>
            </w:r>
            <w:r w:rsidRPr="00AD04EF">
              <w:rPr>
                <w:rFonts w:cs="Arial"/>
                <w:sz w:val="20"/>
              </w:rPr>
              <w:tab/>
              <w:t>Are there any mergers/acquisitions either recent (within the past 12 months) or which are imminent?</w:t>
            </w:r>
          </w:p>
        </w:tc>
        <w:tc>
          <w:tcPr>
            <w:tcW w:w="4959" w:type="dxa"/>
          </w:tcPr>
          <w:p w:rsidR="000C2ADC" w:rsidRPr="00AD04EF" w:rsidRDefault="000C2ADC" w:rsidP="000C2ADC">
            <w:pPr>
              <w:pStyle w:val="Heading3"/>
              <w:spacing w:before="40" w:after="40"/>
              <w:rPr>
                <w:rFonts w:ascii="Arial" w:hAnsi="Arial" w:cs="Arial"/>
                <w:b w:val="0"/>
                <w:sz w:val="20"/>
              </w:rPr>
            </w:pPr>
          </w:p>
        </w:tc>
      </w:tr>
      <w:tr w:rsidR="000C2ADC" w:rsidRPr="00AD04EF" w:rsidTr="007D778D">
        <w:tc>
          <w:tcPr>
            <w:tcW w:w="4964" w:type="dxa"/>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(c)</w:t>
            </w:r>
            <w:r w:rsidRPr="00AD04EF">
              <w:rPr>
                <w:rFonts w:cs="Arial"/>
                <w:sz w:val="20"/>
              </w:rPr>
              <w:tab/>
              <w:t xml:space="preserve">Are there any proceedings, either actual or threatened, against the </w:t>
            </w:r>
            <w:r w:rsidR="00B43BFF">
              <w:rPr>
                <w:rFonts w:cs="Arial"/>
                <w:sz w:val="20"/>
              </w:rPr>
              <w:t>tenderer</w:t>
            </w:r>
            <w:r w:rsidRPr="00AD04EF">
              <w:rPr>
                <w:rFonts w:cs="Arial"/>
                <w:sz w:val="20"/>
              </w:rPr>
              <w:t xml:space="preserve">, its parent or associated entities or any director of the </w:t>
            </w:r>
            <w:r w:rsidR="00B43BFF">
              <w:rPr>
                <w:rFonts w:cs="Arial"/>
                <w:sz w:val="20"/>
              </w:rPr>
              <w:t>tenderer</w:t>
            </w:r>
            <w:r w:rsidRPr="00AD04EF">
              <w:rPr>
                <w:rFonts w:cs="Arial"/>
                <w:sz w:val="20"/>
              </w:rPr>
              <w:t>, its parent or associated entities or have there been any such proceedings within the past five years?  If so, what (if any) remedial action has been taken in respect of such proceedings?</w:t>
            </w:r>
          </w:p>
        </w:tc>
        <w:tc>
          <w:tcPr>
            <w:tcW w:w="4959" w:type="dxa"/>
          </w:tcPr>
          <w:p w:rsidR="000C2ADC" w:rsidRPr="00AD04EF" w:rsidRDefault="000C2ADC" w:rsidP="000C2ADC">
            <w:pPr>
              <w:pStyle w:val="Heading3"/>
              <w:spacing w:before="40" w:after="40"/>
              <w:rPr>
                <w:rFonts w:ascii="Arial" w:hAnsi="Arial" w:cs="Arial"/>
                <w:b w:val="0"/>
                <w:sz w:val="20"/>
              </w:rPr>
            </w:pPr>
          </w:p>
        </w:tc>
      </w:tr>
      <w:tr w:rsidR="000C2ADC" w:rsidRPr="00AD04EF" w:rsidTr="007D778D">
        <w:tc>
          <w:tcPr>
            <w:tcW w:w="4964" w:type="dxa"/>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(d)</w:t>
            </w:r>
            <w:r w:rsidRPr="00AD04EF">
              <w:rPr>
                <w:rFonts w:cs="Arial"/>
                <w:sz w:val="20"/>
              </w:rPr>
              <w:tab/>
              <w:t xml:space="preserve">Are there any bankruptcy actions against a director of the </w:t>
            </w:r>
            <w:r w:rsidR="00B43BFF">
              <w:rPr>
                <w:rFonts w:cs="Arial"/>
                <w:sz w:val="20"/>
              </w:rPr>
              <w:t>tenderer</w:t>
            </w:r>
            <w:r w:rsidRPr="00AD04EF">
              <w:rPr>
                <w:rFonts w:cs="Arial"/>
                <w:sz w:val="20"/>
              </w:rPr>
              <w:t>, its parent or associated entities, or has there been within the past five years?</w:t>
            </w:r>
          </w:p>
        </w:tc>
        <w:tc>
          <w:tcPr>
            <w:tcW w:w="4959" w:type="dxa"/>
          </w:tcPr>
          <w:p w:rsidR="000C2ADC" w:rsidRPr="00AD04EF" w:rsidRDefault="000C2ADC" w:rsidP="000C2ADC">
            <w:pPr>
              <w:pStyle w:val="Heading3"/>
              <w:spacing w:before="40" w:after="40"/>
              <w:rPr>
                <w:rFonts w:ascii="Arial" w:hAnsi="Arial" w:cs="Arial"/>
                <w:b w:val="0"/>
                <w:sz w:val="20"/>
              </w:rPr>
            </w:pPr>
          </w:p>
        </w:tc>
      </w:tr>
      <w:tr w:rsidR="000C2ADC" w:rsidRPr="00AD04EF" w:rsidTr="007D778D">
        <w:tc>
          <w:tcPr>
            <w:tcW w:w="4964" w:type="dxa"/>
            <w:shd w:val="pct10" w:color="auto" w:fill="auto"/>
          </w:tcPr>
          <w:p w:rsidR="000C2ADC" w:rsidRPr="00AD04EF" w:rsidRDefault="000C2ADC" w:rsidP="000C2ADC">
            <w:pPr>
              <w:tabs>
                <w:tab w:val="left" w:pos="411"/>
              </w:tabs>
              <w:spacing w:before="40" w:after="40"/>
              <w:ind w:left="411" w:hanging="411"/>
              <w:rPr>
                <w:rFonts w:cs="Arial"/>
                <w:sz w:val="20"/>
              </w:rPr>
            </w:pPr>
            <w:r w:rsidRPr="00AD04EF">
              <w:rPr>
                <w:rFonts w:cs="Arial"/>
                <w:sz w:val="20"/>
              </w:rPr>
              <w:t>(e)</w:t>
            </w:r>
            <w:r w:rsidRPr="00AD04EF">
              <w:rPr>
                <w:rFonts w:cs="Arial"/>
                <w:sz w:val="20"/>
              </w:rPr>
              <w:tab/>
              <w:t xml:space="preserve">Are there any de-registration actions against the </w:t>
            </w:r>
            <w:r w:rsidR="00B43BFF">
              <w:rPr>
                <w:rFonts w:cs="Arial"/>
                <w:sz w:val="20"/>
              </w:rPr>
              <w:t>tenderer</w:t>
            </w:r>
            <w:r w:rsidRPr="00AD04EF">
              <w:rPr>
                <w:rFonts w:cs="Arial"/>
                <w:sz w:val="20"/>
              </w:rPr>
              <w:t>, its parent or associated entities on foot, or have there been any within the past five years?</w:t>
            </w:r>
          </w:p>
        </w:tc>
        <w:tc>
          <w:tcPr>
            <w:tcW w:w="4959" w:type="dxa"/>
          </w:tcPr>
          <w:p w:rsidR="000C2ADC" w:rsidRPr="00AD04EF" w:rsidRDefault="000C2ADC" w:rsidP="000C2ADC">
            <w:pPr>
              <w:pStyle w:val="Heading3"/>
              <w:spacing w:before="40" w:after="40"/>
              <w:rPr>
                <w:rFonts w:ascii="Arial" w:hAnsi="Arial" w:cs="Arial"/>
                <w:b w:val="0"/>
                <w:sz w:val="20"/>
              </w:rPr>
            </w:pPr>
          </w:p>
        </w:tc>
      </w:tr>
      <w:tr w:rsidR="000C2ADC" w:rsidRPr="00AD04EF" w:rsidTr="007D778D">
        <w:tc>
          <w:tcPr>
            <w:tcW w:w="4964" w:type="dxa"/>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(f)</w:t>
            </w:r>
            <w:r w:rsidRPr="00AD04EF">
              <w:rPr>
                <w:rFonts w:cs="Arial"/>
                <w:sz w:val="20"/>
              </w:rPr>
              <w:tab/>
              <w:t xml:space="preserve">Are there any insolvency proceedings, actual or threatened (including voluntary administration, application to wind up, or other like action) against the </w:t>
            </w:r>
            <w:r w:rsidR="00B43BFF">
              <w:rPr>
                <w:rFonts w:cs="Arial"/>
                <w:sz w:val="20"/>
              </w:rPr>
              <w:t>tenderer</w:t>
            </w:r>
            <w:r w:rsidRPr="00AD04EF">
              <w:rPr>
                <w:rFonts w:cs="Arial"/>
                <w:sz w:val="20"/>
              </w:rPr>
              <w:t>, its parent or associated entities on foot, or have there been any within the past five years?</w:t>
            </w:r>
          </w:p>
        </w:tc>
        <w:tc>
          <w:tcPr>
            <w:tcW w:w="4959" w:type="dxa"/>
          </w:tcPr>
          <w:p w:rsidR="000C2ADC" w:rsidRPr="00AD04EF" w:rsidRDefault="000C2ADC" w:rsidP="000C2ADC">
            <w:pPr>
              <w:pStyle w:val="Heading3"/>
              <w:spacing w:before="40" w:after="40"/>
              <w:rPr>
                <w:rFonts w:ascii="Arial" w:hAnsi="Arial" w:cs="Arial"/>
                <w:b w:val="0"/>
                <w:sz w:val="20"/>
              </w:rPr>
            </w:pPr>
          </w:p>
        </w:tc>
      </w:tr>
      <w:tr w:rsidR="000C2ADC" w:rsidRPr="00AD04EF" w:rsidTr="007D778D">
        <w:tc>
          <w:tcPr>
            <w:tcW w:w="4964" w:type="dxa"/>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(g)</w:t>
            </w:r>
            <w:r w:rsidRPr="00AD04EF">
              <w:rPr>
                <w:rFonts w:cs="Arial"/>
                <w:sz w:val="20"/>
              </w:rPr>
              <w:tab/>
              <w:t xml:space="preserve">Is the </w:t>
            </w:r>
            <w:r w:rsidR="00B43BFF">
              <w:rPr>
                <w:rFonts w:cs="Arial"/>
                <w:sz w:val="20"/>
              </w:rPr>
              <w:t>tenderer</w:t>
            </w:r>
            <w:r w:rsidRPr="00AD04EF">
              <w:rPr>
                <w:rFonts w:cs="Arial"/>
                <w:sz w:val="20"/>
              </w:rPr>
              <w:t xml:space="preserve">, its parent or associated entities currently in default of any agreement, contract, order or award that would or would be likely to adversely affect the financial capacity of the </w:t>
            </w:r>
            <w:r w:rsidR="00B43BFF">
              <w:rPr>
                <w:rFonts w:cs="Arial"/>
                <w:sz w:val="20"/>
              </w:rPr>
              <w:t>tenderer</w:t>
            </w:r>
            <w:r w:rsidR="00A21222">
              <w:rPr>
                <w:rFonts w:cs="Arial"/>
                <w:sz w:val="20"/>
              </w:rPr>
              <w:t xml:space="preserve"> to provide the goods or s</w:t>
            </w:r>
            <w:r w:rsidRPr="00AD04EF">
              <w:rPr>
                <w:rFonts w:cs="Arial"/>
                <w:sz w:val="20"/>
              </w:rPr>
              <w:t>ervices contemplated by this RFT?</w:t>
            </w:r>
          </w:p>
        </w:tc>
        <w:tc>
          <w:tcPr>
            <w:tcW w:w="4959" w:type="dxa"/>
          </w:tcPr>
          <w:p w:rsidR="000C2ADC" w:rsidRPr="00AD04EF" w:rsidRDefault="000C2ADC" w:rsidP="000C2ADC">
            <w:pPr>
              <w:pStyle w:val="Heading3"/>
              <w:spacing w:before="40" w:after="40"/>
              <w:rPr>
                <w:rFonts w:ascii="Arial" w:hAnsi="Arial" w:cs="Arial"/>
                <w:b w:val="0"/>
                <w:sz w:val="20"/>
              </w:rPr>
            </w:pPr>
          </w:p>
        </w:tc>
      </w:tr>
      <w:tr w:rsidR="000C2ADC" w:rsidRPr="00AD04EF" w:rsidTr="007D778D">
        <w:tc>
          <w:tcPr>
            <w:tcW w:w="4964" w:type="dxa"/>
            <w:tcBorders>
              <w:bottom w:val="single" w:sz="4" w:space="0" w:color="auto"/>
            </w:tcBorders>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(h)</w:t>
            </w:r>
            <w:r w:rsidRPr="00AD04EF">
              <w:rPr>
                <w:rFonts w:cs="Arial"/>
                <w:sz w:val="20"/>
              </w:rPr>
              <w:tab/>
              <w:t xml:space="preserve">Are there any other factors which could adversely impact on the financial ability of the </w:t>
            </w:r>
            <w:r w:rsidR="00B43BFF">
              <w:rPr>
                <w:rFonts w:cs="Arial"/>
                <w:sz w:val="20"/>
              </w:rPr>
              <w:t>tenderer</w:t>
            </w:r>
            <w:r w:rsidRPr="00AD04EF">
              <w:rPr>
                <w:rFonts w:cs="Arial"/>
                <w:sz w:val="20"/>
              </w:rPr>
              <w:t xml:space="preserve"> to successfully perform the obligations contemplated by this RFT?</w:t>
            </w:r>
          </w:p>
        </w:tc>
        <w:tc>
          <w:tcPr>
            <w:tcW w:w="4959" w:type="dxa"/>
          </w:tcPr>
          <w:p w:rsidR="000C2ADC" w:rsidRPr="00AD04EF" w:rsidRDefault="000C2ADC" w:rsidP="000C2ADC">
            <w:pPr>
              <w:pStyle w:val="Heading3"/>
              <w:spacing w:before="40" w:after="40"/>
              <w:rPr>
                <w:rFonts w:ascii="Arial" w:hAnsi="Arial" w:cs="Arial"/>
                <w:b w:val="0"/>
                <w:sz w:val="20"/>
              </w:rPr>
            </w:pPr>
          </w:p>
        </w:tc>
      </w:tr>
      <w:tr w:rsidR="000C2ADC" w:rsidRPr="00AD04EF" w:rsidTr="007D778D">
        <w:tc>
          <w:tcPr>
            <w:tcW w:w="4964" w:type="dxa"/>
            <w:shd w:val="pct10" w:color="auto" w:fill="auto"/>
          </w:tcPr>
          <w:p w:rsidR="000C2ADC" w:rsidRPr="00AD04EF" w:rsidRDefault="000C2ADC" w:rsidP="000C2ADC">
            <w:pPr>
              <w:tabs>
                <w:tab w:val="left" w:pos="411"/>
              </w:tabs>
              <w:spacing w:before="40" w:after="40"/>
              <w:ind w:left="411" w:hanging="411"/>
              <w:rPr>
                <w:rFonts w:cs="Arial"/>
                <w:sz w:val="20"/>
              </w:rPr>
            </w:pPr>
            <w:r w:rsidRPr="00AD04EF">
              <w:rPr>
                <w:rFonts w:cs="Arial"/>
                <w:sz w:val="20"/>
              </w:rPr>
              <w:t>(</w:t>
            </w:r>
            <w:proofErr w:type="spellStart"/>
            <w:proofErr w:type="gramStart"/>
            <w:r w:rsidRPr="00AD04EF">
              <w:rPr>
                <w:rFonts w:cs="Arial"/>
                <w:sz w:val="20"/>
              </w:rPr>
              <w:t>i</w:t>
            </w:r>
            <w:proofErr w:type="spellEnd"/>
            <w:proofErr w:type="gramEnd"/>
            <w:r w:rsidRPr="00AD04EF">
              <w:rPr>
                <w:rFonts w:cs="Arial"/>
                <w:sz w:val="20"/>
              </w:rPr>
              <w:t>)</w:t>
            </w:r>
            <w:r w:rsidRPr="00AD04EF">
              <w:rPr>
                <w:rFonts w:cs="Arial"/>
                <w:sz w:val="20"/>
              </w:rPr>
              <w:tab/>
              <w:t xml:space="preserve">Is the </w:t>
            </w:r>
            <w:proofErr w:type="spellStart"/>
            <w:r w:rsidR="00B43BFF">
              <w:rPr>
                <w:rFonts w:cs="Arial"/>
                <w:sz w:val="20"/>
              </w:rPr>
              <w:t>tenderer</w:t>
            </w:r>
            <w:proofErr w:type="spellEnd"/>
            <w:r w:rsidRPr="00AD04EF">
              <w:rPr>
                <w:rFonts w:cs="Arial"/>
                <w:sz w:val="20"/>
              </w:rPr>
              <w:t xml:space="preserve"> solvent and able to meet its debts </w:t>
            </w:r>
            <w:smartTag w:uri="schemas-IBM-com/appscan" w:element="TestPolicy">
              <w:smartTag w:uri="schemas-IBM-com/appscan" w:element="Tools">
                <w:smartTag w:uri="schemas-IBM-com/appscan" w:element="FieldsReference">
                  <w:smartTag w:uri="schemas-IBM-com/appscan" w:element="URLs">
                    <w:smartTag w:uri="schemas-IBM-com/appscan" w:element="ScanData">
                      <w:smartTag w:uri="schemas-IBM-com/appscan" w:element="ApplicationData">
                        <w:smartTag w:uri="schemas-IBM-com/appscan" w:element="Remediation">
                          <w:smartTag w:uri="schemas-IBM-com/appscan" w:element="Issues">
                            <w:r w:rsidRPr="00AD04EF">
                              <w:rPr>
                                <w:rFonts w:cs="Arial"/>
                                <w:sz w:val="20"/>
                              </w:rPr>
                              <w:t>as</w:t>
                            </w:r>
                          </w:smartTag>
                        </w:smartTag>
                      </w:smartTag>
                    </w:smartTag>
                  </w:smartTag>
                </w:smartTag>
              </w:smartTag>
            </w:smartTag>
            <w:r w:rsidRPr="00AD04EF">
              <w:rPr>
                <w:rFonts w:cs="Arial"/>
                <w:sz w:val="20"/>
              </w:rPr>
              <w:t xml:space="preserve"> and when they fall due in the normal course of business?</w:t>
            </w:r>
          </w:p>
        </w:tc>
        <w:tc>
          <w:tcPr>
            <w:tcW w:w="4959" w:type="dxa"/>
          </w:tcPr>
          <w:p w:rsidR="000C2ADC" w:rsidRPr="00AD04EF" w:rsidRDefault="000C2ADC" w:rsidP="000C2ADC">
            <w:pPr>
              <w:pStyle w:val="Heading3"/>
              <w:spacing w:before="40" w:after="40"/>
              <w:rPr>
                <w:rFonts w:ascii="Arial" w:hAnsi="Arial" w:cs="Arial"/>
                <w:b w:val="0"/>
                <w:sz w:val="20"/>
              </w:rPr>
            </w:pPr>
          </w:p>
        </w:tc>
      </w:tr>
      <w:tr w:rsidR="000C2ADC" w:rsidRPr="00AD04EF" w:rsidTr="007D778D">
        <w:tc>
          <w:tcPr>
            <w:tcW w:w="9923" w:type="dxa"/>
            <w:gridSpan w:val="2"/>
          </w:tcPr>
          <w:p w:rsidR="000C2ADC" w:rsidRPr="00AD04EF" w:rsidRDefault="000C2ADC" w:rsidP="00A21222">
            <w:pPr>
              <w:spacing w:before="40" w:after="40"/>
              <w:rPr>
                <w:rFonts w:cs="Arial"/>
                <w:b/>
                <w:sz w:val="20"/>
              </w:rPr>
            </w:pPr>
            <w:r w:rsidRPr="00AD04EF">
              <w:rPr>
                <w:rFonts w:cs="Arial"/>
                <w:sz w:val="20"/>
              </w:rPr>
              <w:t xml:space="preserve">In addition to the information required above, </w:t>
            </w:r>
            <w:r w:rsidR="00B43BFF">
              <w:rPr>
                <w:rFonts w:cs="Arial"/>
                <w:sz w:val="20"/>
              </w:rPr>
              <w:t>tenderer</w:t>
            </w:r>
            <w:r w:rsidRPr="00AD04EF">
              <w:rPr>
                <w:rFonts w:cs="Arial"/>
                <w:sz w:val="20"/>
              </w:rPr>
              <w:t xml:space="preserve">s are required to undertake to provide to </w:t>
            </w:r>
            <w:r>
              <w:rPr>
                <w:rFonts w:cs="Arial"/>
                <w:sz w:val="20"/>
              </w:rPr>
              <w:t>AHPRA</w:t>
            </w:r>
            <w:r w:rsidRPr="00AD04EF">
              <w:rPr>
                <w:rFonts w:cs="Arial"/>
                <w:sz w:val="20"/>
              </w:rPr>
              <w:t xml:space="preserve"> (or its nominated agent) upon request all such information </w:t>
            </w:r>
            <w:smartTag w:uri="schemas-IBM-com/appscan" w:element="TestPolicy">
              <w:smartTag w:uri="schemas-IBM-com/appscan" w:element="Tools">
                <w:smartTag w:uri="schemas-IBM-com/appscan" w:element="FieldsReference">
                  <w:smartTag w:uri="schemas-IBM-com/appscan" w:element="URLs">
                    <w:smartTag w:uri="schemas-IBM-com/appscan" w:element="ScanData">
                      <w:smartTag w:uri="schemas-IBM-com/appscan" w:element="ApplicationData">
                        <w:smartTag w:uri="schemas-IBM-com/appscan" w:element="Remediation">
                          <w:smartTag w:uri="schemas-IBM-com/appscan" w:element="Issues">
                            <w:r w:rsidRPr="00AD04EF">
                              <w:rPr>
                                <w:rFonts w:cs="Arial"/>
                                <w:sz w:val="20"/>
                              </w:rPr>
                              <w:t>as</w:t>
                            </w:r>
                          </w:smartTag>
                        </w:smartTag>
                      </w:smartTag>
                    </w:smartTag>
                  </w:smartTag>
                </w:smartTag>
              </w:smartTag>
            </w:smartTag>
            <w:r w:rsidRPr="00AD04EF">
              <w:rPr>
                <w:rFonts w:cs="Arial"/>
                <w:sz w:val="20"/>
              </w:rPr>
              <w:t xml:space="preserve"> </w:t>
            </w:r>
            <w:r>
              <w:rPr>
                <w:rFonts w:cs="Arial"/>
                <w:sz w:val="20"/>
              </w:rPr>
              <w:t>AHPRA</w:t>
            </w:r>
            <w:r w:rsidRPr="00AD04EF">
              <w:rPr>
                <w:rFonts w:cs="Arial"/>
                <w:sz w:val="20"/>
              </w:rPr>
              <w:t xml:space="preserve"> reasonably requires to satisfy itself that </w:t>
            </w:r>
            <w:r w:rsidR="00B43BFF">
              <w:rPr>
                <w:rFonts w:cs="Arial"/>
                <w:sz w:val="20"/>
              </w:rPr>
              <w:t>tenderer</w:t>
            </w:r>
            <w:r w:rsidRPr="00AD04EF">
              <w:rPr>
                <w:rFonts w:cs="Arial"/>
                <w:sz w:val="20"/>
              </w:rPr>
              <w:t>s are financially viable and have the finan</w:t>
            </w:r>
            <w:r w:rsidR="00A21222">
              <w:rPr>
                <w:rFonts w:cs="Arial"/>
                <w:sz w:val="20"/>
              </w:rPr>
              <w:t xml:space="preserve">cial capability to provide the goods </w:t>
            </w:r>
            <w:r w:rsidRPr="00AD04EF">
              <w:rPr>
                <w:rFonts w:cs="Arial"/>
                <w:sz w:val="20"/>
              </w:rPr>
              <w:t xml:space="preserve">or </w:t>
            </w:r>
            <w:r w:rsidR="00A21222">
              <w:rPr>
                <w:rFonts w:cs="Arial"/>
                <w:sz w:val="20"/>
              </w:rPr>
              <w:t>s</w:t>
            </w:r>
            <w:r w:rsidRPr="00AD04EF">
              <w:rPr>
                <w:rFonts w:cs="Arial"/>
                <w:sz w:val="20"/>
              </w:rPr>
              <w:t>ervices for which they are tendering and to otherwise meet their obligations under the Proposed Contract.</w:t>
            </w:r>
          </w:p>
        </w:tc>
      </w:tr>
      <w:tr w:rsidR="000C2ADC" w:rsidRPr="00AD04EF" w:rsidTr="007D778D">
        <w:tc>
          <w:tcPr>
            <w:tcW w:w="4964" w:type="dxa"/>
            <w:shd w:val="pct10" w:color="auto" w:fill="auto"/>
          </w:tcPr>
          <w:p w:rsidR="000C2ADC" w:rsidRPr="00AD04EF" w:rsidRDefault="000C2ADC" w:rsidP="000C2ADC">
            <w:pPr>
              <w:spacing w:before="40" w:after="40"/>
              <w:rPr>
                <w:rFonts w:cs="Arial"/>
                <w:sz w:val="20"/>
              </w:rPr>
            </w:pPr>
            <w:r w:rsidRPr="00AD04EF">
              <w:rPr>
                <w:rFonts w:cs="Arial"/>
                <w:sz w:val="20"/>
              </w:rPr>
              <w:t>Provide your undertaking to comply with this request.</w:t>
            </w:r>
          </w:p>
        </w:tc>
        <w:tc>
          <w:tcPr>
            <w:tcW w:w="4959" w:type="dxa"/>
          </w:tcPr>
          <w:p w:rsidR="000C2ADC" w:rsidRPr="00AD04EF" w:rsidRDefault="000C2ADC" w:rsidP="000C2ADC">
            <w:pPr>
              <w:pStyle w:val="Heading3"/>
              <w:spacing w:before="40" w:after="40"/>
              <w:rPr>
                <w:rFonts w:ascii="Arial" w:hAnsi="Arial" w:cs="Arial"/>
                <w:b w:val="0"/>
                <w:sz w:val="20"/>
              </w:rPr>
            </w:pPr>
          </w:p>
        </w:tc>
      </w:tr>
      <w:tr w:rsidR="000C2ADC" w:rsidRPr="00AD04EF" w:rsidTr="007D778D">
        <w:tblPrEx>
          <w:tblLook w:val="0000"/>
        </w:tblPrEx>
        <w:tc>
          <w:tcPr>
            <w:tcW w:w="4964"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Will you provide valid tax invoices?</w:t>
            </w:r>
          </w:p>
        </w:tc>
        <w:tc>
          <w:tcPr>
            <w:tcW w:w="4959" w:type="dxa"/>
          </w:tcPr>
          <w:p w:rsidR="000C2ADC" w:rsidRPr="00AD04EF" w:rsidRDefault="000C2ADC" w:rsidP="000C2ADC">
            <w:pPr>
              <w:pStyle w:val="Table-body"/>
              <w:rPr>
                <w:rFonts w:ascii="Arial" w:hAnsi="Arial" w:cs="Arial"/>
                <w:sz w:val="20"/>
              </w:rPr>
            </w:pPr>
            <w:r w:rsidRPr="00AD04EF">
              <w:rPr>
                <w:rFonts w:ascii="Arial" w:hAnsi="Arial" w:cs="Arial"/>
                <w:sz w:val="20"/>
              </w:rPr>
              <w:t>(Yes or No)</w:t>
            </w:r>
          </w:p>
        </w:tc>
      </w:tr>
    </w:tbl>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Insurances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701"/>
        <w:gridCol w:w="1275"/>
        <w:gridCol w:w="1418"/>
        <w:gridCol w:w="1701"/>
      </w:tblGrid>
      <w:tr w:rsidR="000C2ADC" w:rsidRPr="00AD04EF" w:rsidTr="000C2ADC">
        <w:tc>
          <w:tcPr>
            <w:tcW w:w="2977" w:type="dxa"/>
            <w:shd w:val="pct10" w:color="auto" w:fill="auto"/>
          </w:tcPr>
          <w:p w:rsidR="000C2ADC" w:rsidRPr="00AD04EF" w:rsidRDefault="000C2ADC" w:rsidP="000C2ADC">
            <w:pPr>
              <w:spacing w:before="40" w:after="40" w:line="270" w:lineRule="atLeast"/>
              <w:rPr>
                <w:rFonts w:cs="Arial"/>
                <w:sz w:val="20"/>
              </w:rPr>
            </w:pPr>
            <w:r w:rsidRPr="00AD04EF">
              <w:rPr>
                <w:rFonts w:cs="Arial"/>
                <w:sz w:val="20"/>
              </w:rPr>
              <w:t>Proof of insurance cover:</w:t>
            </w:r>
          </w:p>
        </w:tc>
        <w:tc>
          <w:tcPr>
            <w:tcW w:w="1701" w:type="dxa"/>
          </w:tcPr>
          <w:p w:rsidR="000C2ADC" w:rsidRPr="00AD04EF" w:rsidRDefault="000C2ADC" w:rsidP="000C2ADC">
            <w:pPr>
              <w:pStyle w:val="Table-body"/>
              <w:jc w:val="center"/>
              <w:rPr>
                <w:rFonts w:ascii="Arial" w:hAnsi="Arial" w:cs="Arial"/>
                <w:b/>
                <w:sz w:val="16"/>
                <w:szCs w:val="16"/>
              </w:rPr>
            </w:pPr>
            <w:r w:rsidRPr="00AD04EF">
              <w:rPr>
                <w:rFonts w:ascii="Arial" w:hAnsi="Arial" w:cs="Arial"/>
                <w:b/>
                <w:sz w:val="16"/>
                <w:szCs w:val="16"/>
              </w:rPr>
              <w:t>Provider</w:t>
            </w:r>
          </w:p>
        </w:tc>
        <w:tc>
          <w:tcPr>
            <w:tcW w:w="1275" w:type="dxa"/>
          </w:tcPr>
          <w:p w:rsidR="000C2ADC" w:rsidRPr="00AD04EF" w:rsidRDefault="000C2ADC" w:rsidP="000C2ADC">
            <w:pPr>
              <w:pStyle w:val="Table-body"/>
              <w:jc w:val="center"/>
              <w:rPr>
                <w:rFonts w:ascii="Arial" w:hAnsi="Arial" w:cs="Arial"/>
                <w:b/>
                <w:sz w:val="16"/>
                <w:szCs w:val="16"/>
              </w:rPr>
            </w:pPr>
            <w:r w:rsidRPr="00AD04EF">
              <w:rPr>
                <w:rFonts w:ascii="Arial" w:hAnsi="Arial" w:cs="Arial"/>
                <w:b/>
                <w:sz w:val="16"/>
                <w:szCs w:val="16"/>
              </w:rPr>
              <w:t>Policy Number</w:t>
            </w:r>
          </w:p>
        </w:tc>
        <w:tc>
          <w:tcPr>
            <w:tcW w:w="1418" w:type="dxa"/>
          </w:tcPr>
          <w:p w:rsidR="000C2ADC" w:rsidRPr="00AD04EF" w:rsidRDefault="000C2ADC" w:rsidP="000C2ADC">
            <w:pPr>
              <w:pStyle w:val="Table-body"/>
              <w:jc w:val="center"/>
              <w:rPr>
                <w:rFonts w:ascii="Arial" w:hAnsi="Arial" w:cs="Arial"/>
                <w:b/>
                <w:sz w:val="16"/>
                <w:szCs w:val="16"/>
              </w:rPr>
            </w:pPr>
            <w:r w:rsidRPr="00AD04EF">
              <w:rPr>
                <w:rFonts w:ascii="Arial" w:hAnsi="Arial" w:cs="Arial"/>
                <w:b/>
                <w:sz w:val="16"/>
                <w:szCs w:val="16"/>
              </w:rPr>
              <w:t>Expiry Date</w:t>
            </w:r>
          </w:p>
        </w:tc>
        <w:tc>
          <w:tcPr>
            <w:tcW w:w="1701" w:type="dxa"/>
          </w:tcPr>
          <w:p w:rsidR="000C2ADC" w:rsidRPr="00AD04EF" w:rsidRDefault="000C2ADC" w:rsidP="000C2ADC">
            <w:pPr>
              <w:pStyle w:val="Table-body"/>
              <w:jc w:val="center"/>
              <w:rPr>
                <w:rFonts w:ascii="Arial" w:hAnsi="Arial" w:cs="Arial"/>
                <w:b/>
                <w:sz w:val="16"/>
                <w:szCs w:val="16"/>
              </w:rPr>
            </w:pPr>
            <w:r w:rsidRPr="00AD04EF">
              <w:rPr>
                <w:rFonts w:ascii="Arial" w:hAnsi="Arial" w:cs="Arial"/>
                <w:b/>
                <w:sz w:val="16"/>
                <w:szCs w:val="16"/>
              </w:rPr>
              <w:t>Limit of Liability</w:t>
            </w:r>
          </w:p>
        </w:tc>
      </w:tr>
      <w:tr w:rsidR="000C2ADC" w:rsidRPr="00AD04EF" w:rsidTr="000C2ADC">
        <w:tc>
          <w:tcPr>
            <w:tcW w:w="2977" w:type="dxa"/>
            <w:shd w:val="pct10" w:color="auto" w:fill="auto"/>
          </w:tcPr>
          <w:p w:rsidR="000C2ADC" w:rsidRPr="00AD04EF" w:rsidRDefault="000C2ADC" w:rsidP="00A21222">
            <w:pPr>
              <w:numPr>
                <w:ilvl w:val="0"/>
                <w:numId w:val="24"/>
              </w:numPr>
              <w:tabs>
                <w:tab w:val="clear" w:pos="720"/>
              </w:tabs>
              <w:spacing w:before="40" w:after="40" w:line="270" w:lineRule="atLeast"/>
              <w:ind w:left="252" w:hanging="180"/>
              <w:rPr>
                <w:rFonts w:cs="Arial"/>
                <w:sz w:val="20"/>
              </w:rPr>
            </w:pPr>
            <w:r w:rsidRPr="00AD04EF">
              <w:rPr>
                <w:rFonts w:cs="Arial"/>
                <w:sz w:val="20"/>
              </w:rPr>
              <w:t>Public liability</w:t>
            </w:r>
          </w:p>
        </w:tc>
        <w:tc>
          <w:tcPr>
            <w:tcW w:w="1701" w:type="dxa"/>
          </w:tcPr>
          <w:p w:rsidR="000C2ADC" w:rsidRPr="00AD04EF" w:rsidRDefault="000C2ADC" w:rsidP="000C2ADC">
            <w:pPr>
              <w:pStyle w:val="Table-body"/>
              <w:rPr>
                <w:rFonts w:ascii="Arial" w:hAnsi="Arial" w:cs="Arial"/>
                <w:sz w:val="20"/>
              </w:rPr>
            </w:pPr>
          </w:p>
        </w:tc>
        <w:tc>
          <w:tcPr>
            <w:tcW w:w="1275" w:type="dxa"/>
          </w:tcPr>
          <w:p w:rsidR="000C2ADC" w:rsidRPr="00AD04EF" w:rsidRDefault="000C2ADC" w:rsidP="000C2ADC">
            <w:pPr>
              <w:pStyle w:val="Table-body"/>
              <w:rPr>
                <w:rFonts w:ascii="Arial" w:hAnsi="Arial" w:cs="Arial"/>
                <w:sz w:val="20"/>
              </w:rPr>
            </w:pPr>
          </w:p>
        </w:tc>
        <w:tc>
          <w:tcPr>
            <w:tcW w:w="1418" w:type="dxa"/>
          </w:tcPr>
          <w:p w:rsidR="000C2ADC" w:rsidRPr="00AD04EF" w:rsidRDefault="000C2ADC" w:rsidP="000C2ADC">
            <w:pPr>
              <w:pStyle w:val="Table-body"/>
              <w:rPr>
                <w:rFonts w:ascii="Arial" w:hAnsi="Arial" w:cs="Arial"/>
                <w:sz w:val="20"/>
              </w:rPr>
            </w:pPr>
          </w:p>
        </w:tc>
        <w:tc>
          <w:tcPr>
            <w:tcW w:w="1701" w:type="dxa"/>
          </w:tcPr>
          <w:p w:rsidR="000C2ADC" w:rsidRPr="00AD04EF" w:rsidRDefault="000C2ADC" w:rsidP="000C2ADC">
            <w:pPr>
              <w:pStyle w:val="Table-body"/>
              <w:rPr>
                <w:rFonts w:ascii="Arial" w:hAnsi="Arial" w:cs="Arial"/>
                <w:sz w:val="20"/>
              </w:rPr>
            </w:pPr>
          </w:p>
        </w:tc>
      </w:tr>
      <w:tr w:rsidR="000C2ADC" w:rsidRPr="00AD04EF" w:rsidTr="000C2ADC">
        <w:tc>
          <w:tcPr>
            <w:tcW w:w="2977" w:type="dxa"/>
            <w:shd w:val="pct10" w:color="auto" w:fill="auto"/>
          </w:tcPr>
          <w:p w:rsidR="000C2ADC" w:rsidRPr="00AD04EF" w:rsidRDefault="000C2ADC" w:rsidP="00A21222">
            <w:pPr>
              <w:numPr>
                <w:ilvl w:val="0"/>
                <w:numId w:val="24"/>
              </w:numPr>
              <w:tabs>
                <w:tab w:val="clear" w:pos="720"/>
              </w:tabs>
              <w:spacing w:before="40" w:after="40" w:line="270" w:lineRule="atLeast"/>
              <w:ind w:left="252" w:hanging="180"/>
              <w:rPr>
                <w:rFonts w:cs="Arial"/>
                <w:sz w:val="20"/>
              </w:rPr>
            </w:pPr>
            <w:r w:rsidRPr="00AD04EF">
              <w:rPr>
                <w:rFonts w:cs="Arial"/>
                <w:sz w:val="20"/>
              </w:rPr>
              <w:t>Professional indemnity</w:t>
            </w:r>
          </w:p>
        </w:tc>
        <w:tc>
          <w:tcPr>
            <w:tcW w:w="1701" w:type="dxa"/>
          </w:tcPr>
          <w:p w:rsidR="000C2ADC" w:rsidRPr="00AD04EF" w:rsidRDefault="000C2ADC" w:rsidP="000C2ADC">
            <w:pPr>
              <w:pStyle w:val="Table-body"/>
              <w:rPr>
                <w:rFonts w:ascii="Arial" w:hAnsi="Arial" w:cs="Arial"/>
                <w:sz w:val="20"/>
              </w:rPr>
            </w:pPr>
          </w:p>
        </w:tc>
        <w:tc>
          <w:tcPr>
            <w:tcW w:w="1275" w:type="dxa"/>
          </w:tcPr>
          <w:p w:rsidR="000C2ADC" w:rsidRPr="00AD04EF" w:rsidRDefault="000C2ADC" w:rsidP="000C2ADC">
            <w:pPr>
              <w:pStyle w:val="Table-body"/>
              <w:rPr>
                <w:rFonts w:ascii="Arial" w:hAnsi="Arial" w:cs="Arial"/>
                <w:sz w:val="20"/>
              </w:rPr>
            </w:pPr>
          </w:p>
        </w:tc>
        <w:tc>
          <w:tcPr>
            <w:tcW w:w="1418" w:type="dxa"/>
          </w:tcPr>
          <w:p w:rsidR="000C2ADC" w:rsidRPr="00AD04EF" w:rsidRDefault="000C2ADC" w:rsidP="000C2ADC">
            <w:pPr>
              <w:pStyle w:val="Table-body"/>
              <w:rPr>
                <w:rFonts w:ascii="Arial" w:hAnsi="Arial" w:cs="Arial"/>
                <w:sz w:val="20"/>
              </w:rPr>
            </w:pPr>
          </w:p>
        </w:tc>
        <w:tc>
          <w:tcPr>
            <w:tcW w:w="1701" w:type="dxa"/>
          </w:tcPr>
          <w:p w:rsidR="000C2ADC" w:rsidRPr="00AD04EF" w:rsidRDefault="000C2ADC" w:rsidP="000C2ADC">
            <w:pPr>
              <w:pStyle w:val="Table-body"/>
              <w:rPr>
                <w:rFonts w:ascii="Arial" w:hAnsi="Arial" w:cs="Arial"/>
                <w:sz w:val="20"/>
              </w:rPr>
            </w:pPr>
          </w:p>
        </w:tc>
      </w:tr>
      <w:tr w:rsidR="000C2ADC" w:rsidRPr="00AD04EF" w:rsidTr="000C2ADC">
        <w:tc>
          <w:tcPr>
            <w:tcW w:w="2977" w:type="dxa"/>
            <w:shd w:val="pct10" w:color="auto" w:fill="auto"/>
          </w:tcPr>
          <w:p w:rsidR="000C2ADC" w:rsidRPr="00AD04EF" w:rsidRDefault="000C2ADC" w:rsidP="00A21222">
            <w:pPr>
              <w:numPr>
                <w:ilvl w:val="0"/>
                <w:numId w:val="24"/>
              </w:numPr>
              <w:tabs>
                <w:tab w:val="clear" w:pos="720"/>
              </w:tabs>
              <w:spacing w:before="40" w:after="40" w:line="270" w:lineRule="atLeast"/>
              <w:ind w:left="252" w:hanging="180"/>
              <w:rPr>
                <w:rFonts w:cs="Arial"/>
                <w:sz w:val="20"/>
              </w:rPr>
            </w:pPr>
            <w:r w:rsidRPr="00AD04EF">
              <w:rPr>
                <w:rFonts w:cs="Arial"/>
                <w:sz w:val="20"/>
              </w:rPr>
              <w:t>Others as relevant</w:t>
            </w:r>
          </w:p>
        </w:tc>
        <w:tc>
          <w:tcPr>
            <w:tcW w:w="1701" w:type="dxa"/>
          </w:tcPr>
          <w:p w:rsidR="000C2ADC" w:rsidRPr="00AD04EF" w:rsidRDefault="000C2ADC" w:rsidP="000C2ADC">
            <w:pPr>
              <w:pStyle w:val="Table-body"/>
              <w:rPr>
                <w:rFonts w:ascii="Arial" w:hAnsi="Arial" w:cs="Arial"/>
                <w:sz w:val="20"/>
              </w:rPr>
            </w:pPr>
          </w:p>
        </w:tc>
        <w:tc>
          <w:tcPr>
            <w:tcW w:w="1275" w:type="dxa"/>
          </w:tcPr>
          <w:p w:rsidR="000C2ADC" w:rsidRPr="00AD04EF" w:rsidRDefault="000C2ADC" w:rsidP="000C2ADC">
            <w:pPr>
              <w:pStyle w:val="Table-body"/>
              <w:rPr>
                <w:rFonts w:ascii="Arial" w:hAnsi="Arial" w:cs="Arial"/>
                <w:sz w:val="20"/>
              </w:rPr>
            </w:pPr>
          </w:p>
        </w:tc>
        <w:tc>
          <w:tcPr>
            <w:tcW w:w="1418" w:type="dxa"/>
          </w:tcPr>
          <w:p w:rsidR="000C2ADC" w:rsidRPr="00AD04EF" w:rsidRDefault="000C2ADC" w:rsidP="000C2ADC">
            <w:pPr>
              <w:pStyle w:val="Table-body"/>
              <w:rPr>
                <w:rFonts w:ascii="Arial" w:hAnsi="Arial" w:cs="Arial"/>
                <w:sz w:val="20"/>
              </w:rPr>
            </w:pPr>
          </w:p>
        </w:tc>
        <w:tc>
          <w:tcPr>
            <w:tcW w:w="1701" w:type="dxa"/>
          </w:tcPr>
          <w:p w:rsidR="000C2ADC" w:rsidRPr="00AD04EF" w:rsidRDefault="000C2ADC" w:rsidP="000C2ADC">
            <w:pPr>
              <w:pStyle w:val="Table-body"/>
              <w:rPr>
                <w:rFonts w:ascii="Arial" w:hAnsi="Arial" w:cs="Arial"/>
                <w:sz w:val="20"/>
              </w:rPr>
            </w:pPr>
          </w:p>
        </w:tc>
      </w:tr>
      <w:tr w:rsidR="000C2ADC" w:rsidRPr="00AD04EF" w:rsidTr="000C2ADC">
        <w:tc>
          <w:tcPr>
            <w:tcW w:w="2977" w:type="dxa"/>
            <w:shd w:val="pct10" w:color="auto" w:fill="auto"/>
          </w:tcPr>
          <w:p w:rsidR="000C2ADC" w:rsidRPr="00AD04EF" w:rsidRDefault="000C2ADC" w:rsidP="00A21222">
            <w:pPr>
              <w:numPr>
                <w:ilvl w:val="0"/>
                <w:numId w:val="24"/>
              </w:numPr>
              <w:tabs>
                <w:tab w:val="clear" w:pos="720"/>
              </w:tabs>
              <w:spacing w:before="40" w:after="40" w:line="270" w:lineRule="atLeast"/>
              <w:ind w:left="252" w:hanging="180"/>
              <w:rPr>
                <w:rFonts w:cs="Arial"/>
                <w:sz w:val="20"/>
              </w:rPr>
            </w:pPr>
            <w:bookmarkStart w:id="27" w:name="_Toc236193115"/>
            <w:bookmarkStart w:id="28" w:name="_Toc236205847"/>
            <w:r w:rsidRPr="00AD04EF">
              <w:rPr>
                <w:rFonts w:cs="Arial"/>
                <w:sz w:val="20"/>
              </w:rPr>
              <w:t>Relevant exclusions:</w:t>
            </w:r>
            <w:bookmarkEnd w:id="27"/>
            <w:bookmarkEnd w:id="28"/>
          </w:p>
        </w:tc>
        <w:tc>
          <w:tcPr>
            <w:tcW w:w="6095" w:type="dxa"/>
            <w:gridSpan w:val="4"/>
          </w:tcPr>
          <w:p w:rsidR="000C2ADC" w:rsidRPr="00AD04EF" w:rsidRDefault="000C2ADC" w:rsidP="000C2ADC">
            <w:pPr>
              <w:pStyle w:val="Table-body"/>
              <w:rPr>
                <w:rFonts w:ascii="Arial" w:hAnsi="Arial" w:cs="Arial"/>
                <w:sz w:val="20"/>
              </w:rPr>
            </w:pPr>
            <w:r w:rsidRPr="00AD04EF">
              <w:rPr>
                <w:rFonts w:ascii="Arial" w:hAnsi="Arial" w:cs="Arial"/>
                <w:sz w:val="20"/>
              </w:rPr>
              <w:t xml:space="preserve">(Provide separately summary of any </w:t>
            </w:r>
            <w:r w:rsidRPr="00AD04EF">
              <w:rPr>
                <w:rFonts w:ascii="Arial" w:hAnsi="Arial" w:cs="Arial"/>
                <w:i/>
                <w:sz w:val="20"/>
              </w:rPr>
              <w:t>relevant</w:t>
            </w:r>
            <w:r w:rsidRPr="00AD04EF">
              <w:rPr>
                <w:rFonts w:ascii="Arial" w:hAnsi="Arial" w:cs="Arial"/>
                <w:sz w:val="20"/>
              </w:rPr>
              <w:t xml:space="preserve"> exclusions to the above, and their potential impact on this contract)</w:t>
            </w:r>
          </w:p>
        </w:tc>
      </w:tr>
    </w:tbl>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 xml:space="preserve">Technical </w:t>
      </w:r>
      <w:r w:rsidR="00AA6331" w:rsidRPr="00AD04EF">
        <w:rPr>
          <w:rFonts w:ascii="Arial" w:hAnsi="Arial" w:cs="Arial"/>
          <w:sz w:val="20"/>
        </w:rPr>
        <w:t>capability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Summary of entity’s achievements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Technical capability</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Quality Accreditation Standard</w:t>
            </w:r>
          </w:p>
        </w:tc>
        <w:tc>
          <w:tcPr>
            <w:tcW w:w="4394" w:type="dxa"/>
          </w:tcPr>
          <w:p w:rsidR="000C2ADC" w:rsidRPr="00AD04EF" w:rsidRDefault="000C2ADC" w:rsidP="000C2ADC">
            <w:pPr>
              <w:pStyle w:val="Table-body"/>
              <w:rPr>
                <w:rFonts w:ascii="Arial" w:hAnsi="Arial" w:cs="Arial"/>
                <w:sz w:val="20"/>
              </w:rPr>
            </w:pPr>
          </w:p>
        </w:tc>
      </w:tr>
    </w:tbl>
    <w:p w:rsidR="000C2ADC" w:rsidRDefault="000C2ADC" w:rsidP="000C2ADC">
      <w:pPr>
        <w:pStyle w:val="Heading-3"/>
        <w:keepNext w:val="0"/>
        <w:keepLines w:val="0"/>
        <w:spacing w:after="60"/>
        <w:rPr>
          <w:rFonts w:ascii="Arial" w:hAnsi="Arial" w:cs="Arial"/>
          <w:color w:val="FF0000"/>
          <w:sz w:val="20"/>
        </w:rPr>
      </w:pPr>
    </w:p>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 xml:space="preserve">Qualifications </w:t>
      </w:r>
      <w:r w:rsidR="00AA6331" w:rsidRPr="00AD04EF">
        <w:rPr>
          <w:rFonts w:ascii="Arial" w:hAnsi="Arial" w:cs="Arial"/>
          <w:sz w:val="20"/>
        </w:rPr>
        <w:t xml:space="preserve">and experience of key project staff </w:t>
      </w:r>
      <w:r w:rsidRPr="00AD04EF">
        <w:rPr>
          <w:rFonts w:ascii="Arial" w:hAnsi="Arial" w:cs="Arial"/>
          <w:b w:val="0"/>
          <w:sz w:val="20"/>
        </w:rPr>
        <w:t>[Repeat table as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Name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Title/Office Held</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Qualifications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Previous Experience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rPr>
          <w:trHeight w:val="388"/>
        </w:trPr>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Role/functions to be performed</w:t>
            </w:r>
          </w:p>
        </w:tc>
        <w:tc>
          <w:tcPr>
            <w:tcW w:w="4394" w:type="dxa"/>
          </w:tcPr>
          <w:p w:rsidR="000C2ADC" w:rsidRPr="00AD04EF" w:rsidRDefault="000C2ADC" w:rsidP="000C2ADC">
            <w:pPr>
              <w:pStyle w:val="Table-body"/>
              <w:rPr>
                <w:rFonts w:ascii="Arial" w:hAnsi="Arial" w:cs="Arial"/>
                <w:sz w:val="20"/>
              </w:rPr>
            </w:pPr>
          </w:p>
        </w:tc>
      </w:tr>
    </w:tbl>
    <w:p w:rsidR="00A52150" w:rsidRPr="0057270A" w:rsidRDefault="00A52150" w:rsidP="0057270A">
      <w:pPr>
        <w:pStyle w:val="AHPRASubheading"/>
      </w:pPr>
    </w:p>
    <w:p w:rsidR="000C2ADC" w:rsidRDefault="000C2ADC">
      <w:pPr>
        <w:spacing w:after="0"/>
        <w:rPr>
          <w:b/>
          <w:color w:val="007DC3"/>
          <w:sz w:val="20"/>
        </w:rPr>
      </w:pPr>
      <w:r>
        <w:br w:type="page"/>
      </w:r>
    </w:p>
    <w:p w:rsidR="0057270A" w:rsidRPr="0057270A" w:rsidRDefault="000C2ADC" w:rsidP="000C2ADC">
      <w:pPr>
        <w:pStyle w:val="AHPRASubheading"/>
      </w:pPr>
      <w:r w:rsidRPr="000C2ADC">
        <w:t xml:space="preserve">  </w:t>
      </w:r>
      <w:r>
        <w:t>2.   References</w:t>
      </w:r>
    </w:p>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Referee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Company name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Postal address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Contact person</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Position/Title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Telephone no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Email address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Nature of work performed</w:t>
            </w:r>
          </w:p>
        </w:tc>
        <w:tc>
          <w:tcPr>
            <w:tcW w:w="4394" w:type="dxa"/>
          </w:tcPr>
          <w:p w:rsidR="000C2ADC" w:rsidRPr="00AD04EF" w:rsidRDefault="000C2ADC" w:rsidP="000C2ADC">
            <w:pPr>
              <w:pStyle w:val="Table-body"/>
              <w:rPr>
                <w:rFonts w:ascii="Arial" w:hAnsi="Arial" w:cs="Arial"/>
                <w:sz w:val="20"/>
              </w:rPr>
            </w:pPr>
          </w:p>
        </w:tc>
      </w:tr>
    </w:tbl>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Referee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Company name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Postal address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Street address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Contact person</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Position/Title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Telephone no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AA6331" w:rsidP="000C2ADC">
            <w:pPr>
              <w:pStyle w:val="Table-body"/>
              <w:rPr>
                <w:rFonts w:ascii="Arial" w:hAnsi="Arial" w:cs="Arial"/>
                <w:sz w:val="20"/>
              </w:rPr>
            </w:pPr>
            <w:r w:rsidRPr="00AD04EF">
              <w:rPr>
                <w:rFonts w:ascii="Arial" w:hAnsi="Arial" w:cs="Arial"/>
                <w:sz w:val="20"/>
              </w:rPr>
              <w:t>Facsimile no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Nature of work performed</w:t>
            </w:r>
          </w:p>
        </w:tc>
        <w:tc>
          <w:tcPr>
            <w:tcW w:w="4394" w:type="dxa"/>
          </w:tcPr>
          <w:p w:rsidR="000C2ADC" w:rsidRPr="00AD04EF" w:rsidRDefault="000C2ADC" w:rsidP="000C2ADC">
            <w:pPr>
              <w:pStyle w:val="Table-body"/>
              <w:rPr>
                <w:rFonts w:ascii="Arial" w:hAnsi="Arial" w:cs="Arial"/>
                <w:sz w:val="20"/>
              </w:rPr>
            </w:pPr>
          </w:p>
        </w:tc>
      </w:tr>
    </w:tbl>
    <w:p w:rsidR="000C2ADC" w:rsidRDefault="000C2ADC" w:rsidP="00413E7B">
      <w:pPr>
        <w:pStyle w:val="AHPRASubheading"/>
        <w:rPr>
          <w:b w:val="0"/>
          <w:color w:val="auto"/>
        </w:rPr>
      </w:pPr>
    </w:p>
    <w:p w:rsidR="000C2ADC" w:rsidRDefault="000C2ADC">
      <w:pPr>
        <w:spacing w:after="0"/>
        <w:rPr>
          <w:sz w:val="20"/>
        </w:rPr>
      </w:pPr>
      <w:r>
        <w:rPr>
          <w:b/>
        </w:rPr>
        <w:br w:type="page"/>
      </w:r>
    </w:p>
    <w:p w:rsidR="00E22D45" w:rsidRPr="00E22D45" w:rsidRDefault="000C2ADC" w:rsidP="000C2ADC">
      <w:pPr>
        <w:pStyle w:val="AHPRASubheading"/>
      </w:pPr>
      <w:r w:rsidRPr="000C2ADC">
        <w:rPr>
          <w:rFonts w:ascii="Arial MT Lt" w:hAnsi="Arial MT Lt"/>
          <w:lang w:val="en-US"/>
        </w:rPr>
        <w:t xml:space="preserve"> 3</w:t>
      </w:r>
      <w:r>
        <w:t xml:space="preserve">. </w:t>
      </w:r>
      <w:r w:rsidRPr="000C2ADC">
        <w:t xml:space="preserve"> </w:t>
      </w:r>
      <w:r>
        <w:t xml:space="preserve">Evaluation </w:t>
      </w:r>
      <w:r w:rsidR="00AA6331">
        <w:t>criteria</w:t>
      </w:r>
    </w:p>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 xml:space="preserve">Evaluation </w:t>
      </w:r>
      <w:r w:rsidR="00AA6331" w:rsidRPr="00AD04EF">
        <w:rPr>
          <w:rFonts w:ascii="Arial" w:hAnsi="Arial" w:cs="Arial"/>
          <w:sz w:val="20"/>
        </w:rPr>
        <w:t>c</w:t>
      </w:r>
      <w:r w:rsidRPr="00AD04EF">
        <w:rPr>
          <w:rFonts w:ascii="Arial" w:hAnsi="Arial" w:cs="Arial"/>
          <w:sz w:val="20"/>
        </w:rPr>
        <w:t xml:space="preserve">riteria – Overview (For </w:t>
      </w:r>
      <w:proofErr w:type="spellStart"/>
      <w:r w:rsidR="00B43BFF">
        <w:rPr>
          <w:rFonts w:ascii="Arial" w:hAnsi="Arial" w:cs="Arial"/>
          <w:sz w:val="20"/>
        </w:rPr>
        <w:t>tenderer</w:t>
      </w:r>
      <w:r w:rsidRPr="00AD04EF">
        <w:rPr>
          <w:rFonts w:ascii="Arial" w:hAnsi="Arial" w:cs="Arial"/>
          <w:sz w:val="20"/>
        </w:rPr>
        <w:t>’s</w:t>
      </w:r>
      <w:proofErr w:type="spellEnd"/>
      <w:r w:rsidRPr="00AD04EF">
        <w:rPr>
          <w:rFonts w:ascii="Arial" w:hAnsi="Arial" w:cs="Arial"/>
          <w:sz w:val="20"/>
        </w:rPr>
        <w:t xml:space="preserve"> information only)</w:t>
      </w:r>
    </w:p>
    <w:p w:rsidR="000C2ADC" w:rsidRPr="00AD04EF" w:rsidRDefault="000C2ADC" w:rsidP="000C2ADC">
      <w:pPr>
        <w:pStyle w:val="Heading-3"/>
        <w:keepNext w:val="0"/>
        <w:keepLines w:val="0"/>
        <w:spacing w:after="0"/>
        <w:jc w:val="right"/>
        <w:rPr>
          <w:rFonts w:ascii="Arial" w:hAnsi="Arial" w:cs="Arial"/>
          <w:b w:val="0"/>
          <w:sz w:val="16"/>
          <w:szCs w:val="16"/>
        </w:rPr>
      </w:pPr>
      <w:r w:rsidRPr="00AD04EF">
        <w:rPr>
          <w:rFonts w:ascii="Arial" w:hAnsi="Arial" w:cs="Arial"/>
          <w:b w:val="0"/>
          <w:sz w:val="16"/>
          <w:szCs w:val="16"/>
        </w:rPr>
        <w:t>Delete the following prior to submission of your tender response</w:t>
      </w:r>
    </w:p>
    <w:p w:rsidR="000C2ADC" w:rsidRPr="00AD04EF" w:rsidRDefault="00B43BFF" w:rsidP="000C2ADC">
      <w:pPr>
        <w:pBdr>
          <w:top w:val="single" w:sz="4" w:space="1" w:color="auto"/>
          <w:left w:val="single" w:sz="4" w:space="4" w:color="auto"/>
          <w:bottom w:val="single" w:sz="4" w:space="1" w:color="auto"/>
          <w:right w:val="single" w:sz="4" w:space="4" w:color="auto"/>
        </w:pBdr>
        <w:spacing w:after="120"/>
        <w:rPr>
          <w:rFonts w:cs="Arial"/>
          <w:sz w:val="20"/>
        </w:rPr>
      </w:pPr>
      <w:r>
        <w:rPr>
          <w:rFonts w:cs="Arial"/>
          <w:sz w:val="20"/>
        </w:rPr>
        <w:t>Tenderer</w:t>
      </w:r>
      <w:r w:rsidR="000C2ADC" w:rsidRPr="00AD04EF">
        <w:rPr>
          <w:rFonts w:cs="Arial"/>
          <w:sz w:val="20"/>
        </w:rPr>
        <w:t xml:space="preserve">s are to provide their proposal in relation to the evaluation criteria by completing ‘Response to </w:t>
      </w:r>
      <w:r w:rsidR="00AA6331">
        <w:rPr>
          <w:rFonts w:cs="Arial"/>
          <w:sz w:val="20"/>
        </w:rPr>
        <w:t>e</w:t>
      </w:r>
      <w:r w:rsidR="000C2ADC" w:rsidRPr="00AD04EF">
        <w:rPr>
          <w:rFonts w:cs="Arial"/>
          <w:sz w:val="20"/>
        </w:rPr>
        <w:t xml:space="preserve">valuation </w:t>
      </w:r>
      <w:r w:rsidR="00AA6331">
        <w:rPr>
          <w:rFonts w:cs="Arial"/>
          <w:sz w:val="20"/>
        </w:rPr>
        <w:t>c</w:t>
      </w:r>
      <w:r w:rsidR="000C2ADC" w:rsidRPr="00AD04EF">
        <w:rPr>
          <w:rFonts w:cs="Arial"/>
          <w:sz w:val="20"/>
        </w:rPr>
        <w:t>riteria’ below.</w:t>
      </w:r>
    </w:p>
    <w:p w:rsidR="000C2ADC" w:rsidRPr="00AD04EF" w:rsidRDefault="000C2ADC" w:rsidP="000C2ADC">
      <w:pPr>
        <w:pBdr>
          <w:top w:val="single" w:sz="4" w:space="1" w:color="auto"/>
          <w:left w:val="single" w:sz="4" w:space="4" w:color="auto"/>
          <w:bottom w:val="single" w:sz="4" w:space="1" w:color="auto"/>
          <w:right w:val="single" w:sz="4" w:space="4" w:color="auto"/>
        </w:pBdr>
        <w:spacing w:after="120"/>
        <w:rPr>
          <w:rFonts w:cs="Arial"/>
          <w:sz w:val="20"/>
        </w:rPr>
      </w:pPr>
      <w:r w:rsidRPr="00AD04EF">
        <w:rPr>
          <w:rFonts w:cs="Arial"/>
          <w:sz w:val="20"/>
        </w:rPr>
        <w:t xml:space="preserve">In completing your response to the evaluation criteria documented in Part B: ‘Specification’, </w:t>
      </w:r>
      <w:r w:rsidR="00B43BFF">
        <w:rPr>
          <w:rFonts w:cs="Arial"/>
          <w:sz w:val="20"/>
        </w:rPr>
        <w:t>tenderer</w:t>
      </w:r>
      <w:r w:rsidRPr="00AD04EF">
        <w:rPr>
          <w:rFonts w:cs="Arial"/>
          <w:sz w:val="20"/>
        </w:rPr>
        <w:t xml:space="preserve">s should </w:t>
      </w:r>
      <w:r w:rsidRPr="00AD04EF">
        <w:rPr>
          <w:rFonts w:cs="Arial"/>
          <w:b/>
          <w:i/>
          <w:sz w:val="20"/>
        </w:rPr>
        <w:t>consider</w:t>
      </w:r>
      <w:r w:rsidRPr="00AD04EF">
        <w:rPr>
          <w:rFonts w:cs="Arial"/>
          <w:sz w:val="20"/>
        </w:rPr>
        <w:t xml:space="preserve"> the following aspects in their response, as relevant, by addressing or providing the following:</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proofErr w:type="gramStart"/>
      <w:r w:rsidRPr="00AD04EF">
        <w:rPr>
          <w:rFonts w:ascii="Arial" w:hAnsi="Arial" w:cs="Arial"/>
          <w:sz w:val="20"/>
        </w:rPr>
        <w:t>how</w:t>
      </w:r>
      <w:proofErr w:type="gramEnd"/>
      <w:r w:rsidRPr="00AD04EF">
        <w:rPr>
          <w:rFonts w:ascii="Arial" w:hAnsi="Arial" w:cs="Arial"/>
          <w:sz w:val="20"/>
        </w:rPr>
        <w:t xml:space="preserve"> the project/service will be implemented, managed and monitored (demonstrating your understanding of the project and its structure). Note: The extent to which a practical, workable and sector sensitive approach is developed is a key consideration</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an understanding of the nature of each deliverable and how you intend to provide the components of each deliverable</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a detailed and considered discussion of the proposed methodology and how it addresses the key needs of the ten</w:t>
      </w:r>
      <w:r>
        <w:rPr>
          <w:rFonts w:ascii="Arial" w:hAnsi="Arial" w:cs="Arial"/>
          <w:sz w:val="20"/>
        </w:rPr>
        <w:t>der as described in the tender s</w:t>
      </w:r>
      <w:r w:rsidRPr="00AD04EF">
        <w:rPr>
          <w:rFonts w:ascii="Arial" w:hAnsi="Arial" w:cs="Arial"/>
          <w:sz w:val="20"/>
        </w:rPr>
        <w:t>pecification</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proofErr w:type="gramStart"/>
      <w:r w:rsidRPr="00AD04EF">
        <w:rPr>
          <w:rFonts w:ascii="Arial" w:hAnsi="Arial" w:cs="Arial"/>
          <w:sz w:val="20"/>
        </w:rPr>
        <w:t>sufficient</w:t>
      </w:r>
      <w:proofErr w:type="gramEnd"/>
      <w:r w:rsidRPr="00AD04EF">
        <w:rPr>
          <w:rFonts w:ascii="Arial" w:hAnsi="Arial" w:cs="Arial"/>
          <w:sz w:val="20"/>
        </w:rPr>
        <w:t xml:space="preserve"> information to demonstrate adequate financial, technical and other resources capability to successfully undertake the requirement.</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any relevant supporting documents</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extent of any relevant experience</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broad approach to the project</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components, sub components and major tasks</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timetable indicating sequence and duration of each task, prepared in accordance with the key dates nominated in this document</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key project review points</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deliverables and outcomes for each phase of the project</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 xml:space="preserve">how any standards specified in this tender </w:t>
      </w:r>
      <w:r>
        <w:rPr>
          <w:rFonts w:ascii="Arial" w:hAnsi="Arial" w:cs="Arial"/>
          <w:sz w:val="20"/>
        </w:rPr>
        <w:t>s</w:t>
      </w:r>
      <w:r w:rsidRPr="00AD04EF">
        <w:rPr>
          <w:rFonts w:ascii="Arial" w:hAnsi="Arial" w:cs="Arial"/>
          <w:sz w:val="20"/>
        </w:rPr>
        <w:t>pecification will be satisfied</w:t>
      </w:r>
    </w:p>
    <w:p w:rsidR="000C2ADC" w:rsidRPr="00AD04EF" w:rsidRDefault="00B43BFF"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Pr>
          <w:rFonts w:ascii="Arial" w:hAnsi="Arial" w:cs="Arial"/>
          <w:sz w:val="20"/>
        </w:rPr>
        <w:t>tenderer</w:t>
      </w:r>
      <w:r w:rsidR="000C2ADC" w:rsidRPr="00AD04EF">
        <w:rPr>
          <w:rFonts w:ascii="Arial" w:hAnsi="Arial" w:cs="Arial"/>
          <w:sz w:val="20"/>
        </w:rPr>
        <w:t xml:space="preserve"> inputs</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Pr>
          <w:rFonts w:ascii="Arial" w:hAnsi="Arial" w:cs="Arial"/>
          <w:sz w:val="20"/>
        </w:rPr>
        <w:t xml:space="preserve">AHPRA </w:t>
      </w:r>
      <w:r w:rsidRPr="00AD04EF">
        <w:rPr>
          <w:rFonts w:ascii="Arial" w:hAnsi="Arial" w:cs="Arial"/>
          <w:sz w:val="20"/>
        </w:rPr>
        <w:t>resource/input required</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other stakeholder input or partnering relationships required and how they will be established and managed</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how the service will integrate with and/or complement services provided by the</w:t>
      </w:r>
      <w:r>
        <w:rPr>
          <w:rFonts w:ascii="Arial" w:hAnsi="Arial" w:cs="Arial"/>
          <w:sz w:val="20"/>
        </w:rPr>
        <w:t xml:space="preserve"> </w:t>
      </w:r>
      <w:r w:rsidR="00B43BFF">
        <w:rPr>
          <w:rFonts w:ascii="Arial" w:hAnsi="Arial" w:cs="Arial"/>
          <w:sz w:val="20"/>
        </w:rPr>
        <w:t>tenderer</w:t>
      </w:r>
      <w:r>
        <w:rPr>
          <w:rFonts w:ascii="Arial" w:hAnsi="Arial" w:cs="Arial"/>
          <w:sz w:val="20"/>
        </w:rPr>
        <w:t xml:space="preserve"> or other agencies, suppliers or providers</w:t>
      </w:r>
    </w:p>
    <w:p w:rsidR="000C2ADC" w:rsidRPr="00AD04EF" w:rsidRDefault="000C2ADC" w:rsidP="00A21222">
      <w:pPr>
        <w:pStyle w:val="Body1-b"/>
        <w:numPr>
          <w:ilvl w:val="0"/>
          <w:numId w:val="25"/>
        </w:numPr>
        <w:pBdr>
          <w:top w:val="single" w:sz="4" w:space="1" w:color="auto"/>
          <w:left w:val="single" w:sz="4" w:space="4" w:color="auto"/>
          <w:bottom w:val="single" w:sz="4" w:space="1" w:color="auto"/>
          <w:right w:val="single" w:sz="4" w:space="4" w:color="auto"/>
        </w:pBdr>
        <w:tabs>
          <w:tab w:val="clear" w:pos="126"/>
        </w:tabs>
        <w:ind w:left="426" w:hanging="426"/>
        <w:rPr>
          <w:rFonts w:ascii="Arial" w:hAnsi="Arial" w:cs="Arial"/>
          <w:sz w:val="20"/>
        </w:rPr>
      </w:pPr>
      <w:r w:rsidRPr="00AD04EF">
        <w:rPr>
          <w:rFonts w:ascii="Arial" w:hAnsi="Arial" w:cs="Arial"/>
          <w:sz w:val="20"/>
        </w:rPr>
        <w:t>data collection and analysis arrangements</w:t>
      </w:r>
    </w:p>
    <w:p w:rsidR="000C2ADC" w:rsidRPr="00AD04EF" w:rsidRDefault="000C2ADC" w:rsidP="00A21222">
      <w:pPr>
        <w:pStyle w:val="Body1-bfinal"/>
        <w:numPr>
          <w:ilvl w:val="0"/>
          <w:numId w:val="25"/>
        </w:numPr>
        <w:pBdr>
          <w:top w:val="single" w:sz="4" w:space="1" w:color="auto"/>
          <w:left w:val="single" w:sz="4" w:space="4" w:color="auto"/>
          <w:bottom w:val="single" w:sz="4" w:space="1" w:color="auto"/>
          <w:right w:val="single" w:sz="4" w:space="4" w:color="auto"/>
        </w:pBdr>
        <w:tabs>
          <w:tab w:val="clear" w:pos="126"/>
        </w:tabs>
        <w:spacing w:after="120"/>
        <w:ind w:left="426" w:hanging="426"/>
        <w:rPr>
          <w:rFonts w:ascii="Arial" w:hAnsi="Arial" w:cs="Arial"/>
          <w:sz w:val="20"/>
        </w:rPr>
      </w:pPr>
      <w:proofErr w:type="gramStart"/>
      <w:r w:rsidRPr="00AD04EF">
        <w:rPr>
          <w:rFonts w:ascii="Arial" w:hAnsi="Arial" w:cs="Arial"/>
          <w:sz w:val="20"/>
        </w:rPr>
        <w:t>staff</w:t>
      </w:r>
      <w:proofErr w:type="gramEnd"/>
      <w:r w:rsidRPr="00AD04EF">
        <w:rPr>
          <w:rFonts w:ascii="Arial" w:hAnsi="Arial" w:cs="Arial"/>
          <w:sz w:val="20"/>
        </w:rPr>
        <w:t xml:space="preserve"> management and development.</w:t>
      </w:r>
    </w:p>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 xml:space="preserve">Response </w:t>
      </w:r>
      <w:r w:rsidR="00AA6331" w:rsidRPr="00AD04EF">
        <w:rPr>
          <w:rFonts w:ascii="Arial" w:hAnsi="Arial" w:cs="Arial"/>
          <w:sz w:val="20"/>
        </w:rPr>
        <w:t>to evaluation criteria</w:t>
      </w:r>
    </w:p>
    <w:p w:rsidR="000C2ADC" w:rsidRPr="00AD04EF" w:rsidRDefault="000C2ADC" w:rsidP="000C2ADC">
      <w:pPr>
        <w:spacing w:after="120"/>
        <w:rPr>
          <w:rFonts w:cs="Arial"/>
          <w:sz w:val="20"/>
        </w:rPr>
      </w:pPr>
      <w:r w:rsidRPr="00AD04EF">
        <w:rPr>
          <w:rFonts w:cs="Arial"/>
          <w:sz w:val="20"/>
        </w:rPr>
        <w:t xml:space="preserve">Your response against the </w:t>
      </w:r>
      <w:r w:rsidR="00AA6331">
        <w:rPr>
          <w:rFonts w:cs="Arial"/>
          <w:sz w:val="20"/>
        </w:rPr>
        <w:t>e</w:t>
      </w:r>
      <w:r w:rsidRPr="00AD04EF">
        <w:rPr>
          <w:rFonts w:cs="Arial"/>
          <w:sz w:val="20"/>
        </w:rPr>
        <w:t xml:space="preserve">valuation </w:t>
      </w:r>
      <w:r w:rsidR="00AA6331">
        <w:rPr>
          <w:rFonts w:cs="Arial"/>
          <w:sz w:val="20"/>
        </w:rPr>
        <w:t>c</w:t>
      </w:r>
      <w:r w:rsidRPr="00AD04EF">
        <w:rPr>
          <w:rFonts w:cs="Arial"/>
          <w:sz w:val="20"/>
        </w:rPr>
        <w:t>riteria must be included below.</w:t>
      </w:r>
    </w:p>
    <w:p w:rsidR="000C2ADC" w:rsidRDefault="000C2ADC" w:rsidP="000C2ADC">
      <w:pPr>
        <w:spacing w:after="120"/>
        <w:rPr>
          <w:rFonts w:cs="Arial"/>
          <w:sz w:val="20"/>
        </w:rPr>
      </w:pPr>
      <w:r w:rsidRPr="00AD04EF">
        <w:rPr>
          <w:rFonts w:cs="Arial"/>
          <w:sz w:val="20"/>
        </w:rPr>
        <w:t xml:space="preserve">NOTE:  </w:t>
      </w:r>
      <w:r w:rsidR="00B43BFF">
        <w:rPr>
          <w:rFonts w:cs="Arial"/>
          <w:sz w:val="20"/>
        </w:rPr>
        <w:t>Tenderer</w:t>
      </w:r>
      <w:r w:rsidRPr="00AD04EF">
        <w:rPr>
          <w:rFonts w:cs="Arial"/>
          <w:sz w:val="20"/>
        </w:rPr>
        <w:t>s may rely on the information they have already pro</w:t>
      </w:r>
      <w:r>
        <w:rPr>
          <w:rFonts w:cs="Arial"/>
          <w:sz w:val="20"/>
        </w:rPr>
        <w:t xml:space="preserve">vided in the previous tables </w:t>
      </w:r>
      <w:r w:rsidRPr="00AD04EF">
        <w:rPr>
          <w:rFonts w:cs="Arial"/>
          <w:sz w:val="20"/>
        </w:rPr>
        <w:t xml:space="preserve">in relation to any criterion if the </w:t>
      </w:r>
      <w:r w:rsidR="00B43BFF">
        <w:rPr>
          <w:rFonts w:cs="Arial"/>
          <w:sz w:val="20"/>
        </w:rPr>
        <w:t>tenderer</w:t>
      </w:r>
      <w:r w:rsidRPr="00AD04EF">
        <w:rPr>
          <w:rFonts w:cs="Arial"/>
          <w:sz w:val="20"/>
        </w:rPr>
        <w:t xml:space="preserve"> regards such information as satisfactorily addressing the relevant criterion.</w:t>
      </w:r>
      <w:r w:rsidR="00C03907">
        <w:rPr>
          <w:rFonts w:cs="Arial"/>
          <w:sz w:val="20"/>
        </w:rPr>
        <w:t xml:space="preserve">  If this is done, it should be noted against the relevant criterion.</w:t>
      </w:r>
    </w:p>
    <w:p w:rsidR="007D778D" w:rsidRDefault="007D778D" w:rsidP="000C2ADC">
      <w:pPr>
        <w:spacing w:after="120"/>
        <w:rPr>
          <w:rFonts w:cs="Arial"/>
          <w:sz w:val="20"/>
        </w:rPr>
        <w:sectPr w:rsidR="007D778D" w:rsidSect="007D778D">
          <w:headerReference w:type="default" r:id="rId17"/>
          <w:headerReference w:type="first" r:id="rId18"/>
          <w:pgSz w:w="11900" w:h="16840" w:code="9"/>
          <w:pgMar w:top="1389" w:right="1247" w:bottom="567" w:left="1247" w:header="1304" w:footer="340" w:gutter="0"/>
          <w:cols w:space="708"/>
          <w:titlePg/>
          <w:docGrid w:linePitch="326"/>
        </w:sectPr>
      </w:pPr>
    </w:p>
    <w:tbl>
      <w:tblPr>
        <w:tblStyle w:val="TableGrid"/>
        <w:tblW w:w="15417" w:type="dxa"/>
        <w:tblLook w:val="04A0"/>
      </w:tblPr>
      <w:tblGrid>
        <w:gridCol w:w="1101"/>
        <w:gridCol w:w="3118"/>
        <w:gridCol w:w="4820"/>
        <w:gridCol w:w="4677"/>
        <w:gridCol w:w="1701"/>
      </w:tblGrid>
      <w:tr w:rsidR="007D778D" w:rsidTr="003161EF">
        <w:tc>
          <w:tcPr>
            <w:tcW w:w="1101" w:type="dxa"/>
          </w:tcPr>
          <w:p w:rsidR="007D778D" w:rsidRPr="007A14C0" w:rsidRDefault="007D778D" w:rsidP="003161EF">
            <w:pPr>
              <w:spacing w:after="0"/>
              <w:jc w:val="center"/>
              <w:rPr>
                <w:rFonts w:cs="Arial"/>
                <w:b/>
                <w:sz w:val="20"/>
              </w:rPr>
            </w:pPr>
            <w:r w:rsidRPr="007A14C0">
              <w:rPr>
                <w:rFonts w:cs="Arial"/>
                <w:b/>
                <w:sz w:val="20"/>
              </w:rPr>
              <w:t>Criterion #</w:t>
            </w:r>
          </w:p>
        </w:tc>
        <w:tc>
          <w:tcPr>
            <w:tcW w:w="3118" w:type="dxa"/>
          </w:tcPr>
          <w:p w:rsidR="007D778D" w:rsidRPr="007A14C0" w:rsidRDefault="007D778D" w:rsidP="003161EF">
            <w:pPr>
              <w:spacing w:after="0"/>
              <w:jc w:val="center"/>
              <w:rPr>
                <w:rFonts w:cs="Arial"/>
                <w:b/>
                <w:sz w:val="20"/>
              </w:rPr>
            </w:pPr>
            <w:r w:rsidRPr="007A14C0">
              <w:rPr>
                <w:rFonts w:cs="Arial"/>
                <w:b/>
                <w:sz w:val="20"/>
              </w:rPr>
              <w:t>Criterion name</w:t>
            </w:r>
          </w:p>
        </w:tc>
        <w:tc>
          <w:tcPr>
            <w:tcW w:w="4820" w:type="dxa"/>
          </w:tcPr>
          <w:p w:rsidR="007D778D" w:rsidRPr="007A14C0" w:rsidRDefault="007D778D" w:rsidP="003161EF">
            <w:pPr>
              <w:spacing w:after="0"/>
              <w:jc w:val="center"/>
              <w:rPr>
                <w:rFonts w:cs="Arial"/>
                <w:b/>
                <w:sz w:val="20"/>
              </w:rPr>
            </w:pPr>
            <w:r w:rsidRPr="007A14C0">
              <w:rPr>
                <w:rFonts w:cs="Arial"/>
                <w:b/>
                <w:sz w:val="20"/>
              </w:rPr>
              <w:t>Descriptor</w:t>
            </w:r>
          </w:p>
        </w:tc>
        <w:tc>
          <w:tcPr>
            <w:tcW w:w="4677" w:type="dxa"/>
          </w:tcPr>
          <w:p w:rsidR="007D778D" w:rsidRPr="007A14C0" w:rsidRDefault="007D778D" w:rsidP="003161EF">
            <w:pPr>
              <w:spacing w:after="0"/>
              <w:jc w:val="center"/>
              <w:rPr>
                <w:rFonts w:cs="Arial"/>
                <w:b/>
                <w:sz w:val="20"/>
              </w:rPr>
            </w:pPr>
            <w:r w:rsidRPr="007A14C0">
              <w:rPr>
                <w:rFonts w:cs="Arial"/>
                <w:b/>
                <w:sz w:val="20"/>
              </w:rPr>
              <w:t xml:space="preserve">Expected </w:t>
            </w:r>
            <w:r w:rsidR="00AA6331" w:rsidRPr="007A14C0">
              <w:rPr>
                <w:rFonts w:cs="Arial"/>
                <w:b/>
                <w:sz w:val="20"/>
              </w:rPr>
              <w:t>bidder’s response</w:t>
            </w:r>
          </w:p>
        </w:tc>
        <w:tc>
          <w:tcPr>
            <w:tcW w:w="1701" w:type="dxa"/>
          </w:tcPr>
          <w:p w:rsidR="007D778D" w:rsidRPr="007A14C0" w:rsidRDefault="007D778D" w:rsidP="003161EF">
            <w:pPr>
              <w:spacing w:after="0"/>
              <w:jc w:val="center"/>
              <w:rPr>
                <w:rFonts w:cs="Arial"/>
                <w:b/>
                <w:sz w:val="20"/>
              </w:rPr>
            </w:pPr>
            <w:r w:rsidRPr="007A14C0">
              <w:rPr>
                <w:rFonts w:cs="Arial"/>
                <w:b/>
                <w:sz w:val="20"/>
              </w:rPr>
              <w:t>Criterion weighted value</w:t>
            </w:r>
          </w:p>
        </w:tc>
      </w:tr>
      <w:tr w:rsidR="007D778D" w:rsidTr="003161EF">
        <w:tc>
          <w:tcPr>
            <w:tcW w:w="1101" w:type="dxa"/>
          </w:tcPr>
          <w:p w:rsidR="007D778D" w:rsidRDefault="007D778D" w:rsidP="003161EF">
            <w:pPr>
              <w:spacing w:after="0"/>
              <w:jc w:val="center"/>
              <w:rPr>
                <w:rFonts w:cs="Arial"/>
                <w:sz w:val="20"/>
              </w:rPr>
            </w:pPr>
            <w:r>
              <w:rPr>
                <w:rFonts w:cs="Arial"/>
                <w:sz w:val="20"/>
              </w:rPr>
              <w:t>1</w:t>
            </w:r>
          </w:p>
        </w:tc>
        <w:tc>
          <w:tcPr>
            <w:tcW w:w="3118" w:type="dxa"/>
          </w:tcPr>
          <w:p w:rsidR="007D778D" w:rsidRDefault="007D778D" w:rsidP="003161EF">
            <w:pPr>
              <w:spacing w:after="0"/>
              <w:rPr>
                <w:rFonts w:cs="Arial"/>
                <w:sz w:val="20"/>
              </w:rPr>
            </w:pPr>
            <w:r>
              <w:rPr>
                <w:rFonts w:cs="Arial"/>
                <w:sz w:val="20"/>
              </w:rPr>
              <w:t xml:space="preserve">Understanding the </w:t>
            </w:r>
            <w:r w:rsidR="00B82694" w:rsidRPr="00B82694">
              <w:rPr>
                <w:rFonts w:cs="Arial"/>
                <w:i/>
                <w:sz w:val="20"/>
              </w:rPr>
              <w:t>Privately practicing midwives models of supervision</w:t>
            </w:r>
            <w:r>
              <w:rPr>
                <w:rFonts w:cs="Arial"/>
                <w:sz w:val="20"/>
              </w:rPr>
              <w:t xml:space="preserve"> in the context of the health professional regulatory system</w:t>
            </w:r>
          </w:p>
        </w:tc>
        <w:tc>
          <w:tcPr>
            <w:tcW w:w="4820" w:type="dxa"/>
          </w:tcPr>
          <w:p w:rsidR="007D778D" w:rsidRPr="005A63FB" w:rsidRDefault="007D778D" w:rsidP="003161EF">
            <w:pPr>
              <w:spacing w:after="0"/>
              <w:rPr>
                <w:rFonts w:cs="Arial"/>
                <w:sz w:val="20"/>
              </w:rPr>
            </w:pPr>
            <w:r w:rsidRPr="005A63FB">
              <w:rPr>
                <w:rFonts w:cs="Arial"/>
                <w:sz w:val="20"/>
              </w:rPr>
              <w:t xml:space="preserve">Detailed knowledge and understanding of: </w:t>
            </w:r>
          </w:p>
          <w:p w:rsidR="007D778D" w:rsidRPr="005A63FB" w:rsidRDefault="007D778D" w:rsidP="003161EF">
            <w:pPr>
              <w:pStyle w:val="ListParagraph"/>
              <w:numPr>
                <w:ilvl w:val="0"/>
                <w:numId w:val="27"/>
              </w:numPr>
              <w:spacing w:after="0"/>
              <w:rPr>
                <w:rFonts w:ascii="Arial" w:hAnsi="Arial" w:cs="Arial"/>
                <w:sz w:val="20"/>
              </w:rPr>
            </w:pPr>
            <w:r>
              <w:rPr>
                <w:rFonts w:ascii="Arial" w:hAnsi="Arial" w:cs="Arial"/>
                <w:sz w:val="20"/>
              </w:rPr>
              <w:t>the philosophy underlying models of supervision in health professions</w:t>
            </w:r>
          </w:p>
          <w:p w:rsidR="007D778D" w:rsidRPr="005A63FB" w:rsidRDefault="007D778D" w:rsidP="003161EF">
            <w:pPr>
              <w:pStyle w:val="ListParagraph"/>
              <w:numPr>
                <w:ilvl w:val="0"/>
                <w:numId w:val="27"/>
              </w:numPr>
              <w:spacing w:after="0"/>
              <w:rPr>
                <w:rFonts w:ascii="Arial" w:hAnsi="Arial" w:cs="Arial"/>
                <w:sz w:val="20"/>
              </w:rPr>
            </w:pPr>
            <w:r w:rsidRPr="005A63FB">
              <w:rPr>
                <w:rFonts w:ascii="Arial" w:hAnsi="Arial" w:cs="Arial"/>
                <w:sz w:val="20"/>
              </w:rPr>
              <w:t xml:space="preserve">the National Board’s approach to </w:t>
            </w:r>
            <w:r>
              <w:rPr>
                <w:rFonts w:ascii="Arial" w:hAnsi="Arial" w:cs="Arial"/>
                <w:sz w:val="20"/>
              </w:rPr>
              <w:t xml:space="preserve">supervision and the role of supervisors of midwives </w:t>
            </w:r>
            <w:r w:rsidRPr="005A63FB">
              <w:rPr>
                <w:rFonts w:ascii="Arial" w:hAnsi="Arial" w:cs="Arial"/>
                <w:sz w:val="20"/>
              </w:rPr>
              <w:t>in the context of the National Regulation and Accreditation Scheme</w:t>
            </w:r>
          </w:p>
        </w:tc>
        <w:tc>
          <w:tcPr>
            <w:tcW w:w="4677" w:type="dxa"/>
          </w:tcPr>
          <w:p w:rsidR="007D778D" w:rsidRPr="005A63FB" w:rsidRDefault="007D778D" w:rsidP="003161EF">
            <w:pPr>
              <w:spacing w:after="0"/>
              <w:rPr>
                <w:rFonts w:cs="Arial"/>
                <w:sz w:val="20"/>
              </w:rPr>
            </w:pPr>
            <w:r w:rsidRPr="005A63FB">
              <w:rPr>
                <w:rFonts w:cs="Arial"/>
                <w:sz w:val="20"/>
              </w:rPr>
              <w:t xml:space="preserve">Bidder must demonstrate a strong understanding of </w:t>
            </w:r>
            <w:r w:rsidRPr="00FE6C2C">
              <w:rPr>
                <w:rFonts w:cs="Arial"/>
                <w:sz w:val="20"/>
                <w:szCs w:val="20"/>
              </w:rPr>
              <w:t>supervision to the midwifery profession and where the proposed role intersects with current midwifery practice.</w:t>
            </w:r>
          </w:p>
        </w:tc>
        <w:tc>
          <w:tcPr>
            <w:tcW w:w="1701" w:type="dxa"/>
          </w:tcPr>
          <w:p w:rsidR="007D778D" w:rsidRDefault="007D778D" w:rsidP="003161EF">
            <w:pPr>
              <w:spacing w:after="0"/>
              <w:jc w:val="center"/>
              <w:rPr>
                <w:rFonts w:cs="Arial"/>
                <w:sz w:val="20"/>
              </w:rPr>
            </w:pPr>
            <w:r>
              <w:rPr>
                <w:rFonts w:cs="Arial"/>
                <w:sz w:val="20"/>
              </w:rPr>
              <w:t>Vital</w:t>
            </w:r>
          </w:p>
          <w:p w:rsidR="007D778D" w:rsidRPr="005A63FB" w:rsidRDefault="007D778D" w:rsidP="003161EF">
            <w:pPr>
              <w:spacing w:after="0"/>
              <w:jc w:val="center"/>
              <w:rPr>
                <w:rFonts w:cs="Arial"/>
                <w:sz w:val="20"/>
              </w:rPr>
            </w:pPr>
            <w:r>
              <w:rPr>
                <w:rFonts w:cs="Arial"/>
                <w:sz w:val="20"/>
              </w:rPr>
              <w:t>(3)</w:t>
            </w:r>
          </w:p>
        </w:tc>
      </w:tr>
      <w:tr w:rsidR="007D778D" w:rsidTr="003161EF">
        <w:tc>
          <w:tcPr>
            <w:tcW w:w="4219" w:type="dxa"/>
            <w:gridSpan w:val="2"/>
          </w:tcPr>
          <w:p w:rsidR="007D778D" w:rsidRDefault="007D778D" w:rsidP="003161EF">
            <w:pPr>
              <w:spacing w:after="0"/>
              <w:rPr>
                <w:rFonts w:cs="Arial"/>
                <w:sz w:val="20"/>
              </w:rPr>
            </w:pPr>
            <w:r>
              <w:rPr>
                <w:rFonts w:cs="Arial"/>
                <w:sz w:val="20"/>
              </w:rPr>
              <w:t>Your response to this criterion:</w:t>
            </w:r>
          </w:p>
        </w:tc>
        <w:tc>
          <w:tcPr>
            <w:tcW w:w="4820" w:type="dxa"/>
          </w:tcPr>
          <w:p w:rsidR="007D778D" w:rsidRPr="005A63FB" w:rsidRDefault="007D778D" w:rsidP="003161EF">
            <w:pPr>
              <w:spacing w:after="0"/>
              <w:rPr>
                <w:rFonts w:cs="Arial"/>
                <w:sz w:val="20"/>
              </w:rPr>
            </w:pPr>
          </w:p>
        </w:tc>
        <w:tc>
          <w:tcPr>
            <w:tcW w:w="4677" w:type="dxa"/>
          </w:tcPr>
          <w:p w:rsidR="007D778D" w:rsidRPr="005A63FB" w:rsidRDefault="007D778D" w:rsidP="003161EF">
            <w:pPr>
              <w:spacing w:after="0"/>
              <w:rPr>
                <w:rFonts w:cs="Arial"/>
                <w:sz w:val="20"/>
              </w:rPr>
            </w:pPr>
          </w:p>
        </w:tc>
        <w:tc>
          <w:tcPr>
            <w:tcW w:w="1701" w:type="dxa"/>
          </w:tcPr>
          <w:p w:rsidR="007D778D" w:rsidRDefault="007D778D" w:rsidP="003161EF">
            <w:pPr>
              <w:spacing w:after="0"/>
              <w:jc w:val="center"/>
              <w:rPr>
                <w:rFonts w:cs="Arial"/>
                <w:sz w:val="20"/>
              </w:rPr>
            </w:pPr>
          </w:p>
        </w:tc>
      </w:tr>
      <w:tr w:rsidR="007D778D" w:rsidTr="003161EF">
        <w:tc>
          <w:tcPr>
            <w:tcW w:w="15417" w:type="dxa"/>
            <w:gridSpan w:val="5"/>
          </w:tcPr>
          <w:p w:rsidR="007D778D" w:rsidRDefault="007D778D" w:rsidP="003161EF">
            <w:pPr>
              <w:spacing w:after="0"/>
              <w:jc w:val="center"/>
              <w:rPr>
                <w:rFonts w:cs="Arial"/>
                <w:sz w:val="20"/>
              </w:rPr>
            </w:pPr>
          </w:p>
          <w:p w:rsidR="007D778D" w:rsidRDefault="007D778D" w:rsidP="003161EF">
            <w:pPr>
              <w:spacing w:after="0"/>
              <w:jc w:val="center"/>
              <w:rPr>
                <w:rFonts w:cs="Arial"/>
                <w:sz w:val="20"/>
              </w:rPr>
            </w:pPr>
          </w:p>
          <w:p w:rsidR="007D778D" w:rsidRDefault="007D778D" w:rsidP="003161EF">
            <w:pPr>
              <w:spacing w:after="0"/>
              <w:jc w:val="center"/>
              <w:rPr>
                <w:rFonts w:cs="Arial"/>
                <w:sz w:val="20"/>
              </w:rPr>
            </w:pPr>
          </w:p>
          <w:p w:rsidR="007D778D" w:rsidRDefault="007D778D" w:rsidP="003161EF">
            <w:pPr>
              <w:spacing w:after="0"/>
              <w:jc w:val="center"/>
              <w:rPr>
                <w:rFonts w:cs="Arial"/>
                <w:sz w:val="20"/>
              </w:rPr>
            </w:pPr>
          </w:p>
          <w:p w:rsidR="007D778D" w:rsidRDefault="007D778D" w:rsidP="007D778D">
            <w:pPr>
              <w:spacing w:after="0"/>
              <w:rPr>
                <w:rFonts w:cs="Arial"/>
                <w:sz w:val="20"/>
              </w:rPr>
            </w:pPr>
          </w:p>
        </w:tc>
      </w:tr>
      <w:tr w:rsidR="007D778D" w:rsidTr="003161EF">
        <w:tc>
          <w:tcPr>
            <w:tcW w:w="1101" w:type="dxa"/>
          </w:tcPr>
          <w:p w:rsidR="007D778D" w:rsidRDefault="007D778D" w:rsidP="003161EF">
            <w:pPr>
              <w:spacing w:after="0"/>
              <w:jc w:val="center"/>
              <w:rPr>
                <w:rFonts w:cs="Arial"/>
                <w:sz w:val="20"/>
              </w:rPr>
            </w:pPr>
            <w:r>
              <w:rPr>
                <w:rFonts w:cs="Arial"/>
                <w:sz w:val="20"/>
              </w:rPr>
              <w:t>2.</w:t>
            </w:r>
          </w:p>
        </w:tc>
        <w:tc>
          <w:tcPr>
            <w:tcW w:w="3118" w:type="dxa"/>
          </w:tcPr>
          <w:p w:rsidR="007D778D" w:rsidRDefault="007D778D" w:rsidP="003161EF">
            <w:pPr>
              <w:spacing w:after="0"/>
              <w:rPr>
                <w:rFonts w:cs="Arial"/>
                <w:sz w:val="20"/>
              </w:rPr>
            </w:pPr>
            <w:r>
              <w:rPr>
                <w:rFonts w:cs="Arial"/>
                <w:sz w:val="20"/>
              </w:rPr>
              <w:t>Qualifications and experience of key staff</w:t>
            </w:r>
          </w:p>
        </w:tc>
        <w:tc>
          <w:tcPr>
            <w:tcW w:w="4820" w:type="dxa"/>
          </w:tcPr>
          <w:p w:rsidR="007D778D" w:rsidRPr="005A63FB" w:rsidRDefault="007D778D" w:rsidP="003161EF">
            <w:pPr>
              <w:spacing w:after="0"/>
              <w:rPr>
                <w:rFonts w:cs="Arial"/>
                <w:sz w:val="20"/>
              </w:rPr>
            </w:pPr>
            <w:r w:rsidRPr="005A63FB">
              <w:rPr>
                <w:rFonts w:cs="Arial"/>
                <w:sz w:val="20"/>
              </w:rPr>
              <w:t>Appropriate and relevant capability (credentials and experience</w:t>
            </w:r>
            <w:r>
              <w:rPr>
                <w:rFonts w:cs="Arial"/>
                <w:sz w:val="20"/>
              </w:rPr>
              <w:t xml:space="preserve"> of at least 5 years</w:t>
            </w:r>
            <w:r w:rsidRPr="005A63FB">
              <w:rPr>
                <w:rFonts w:cs="Arial"/>
                <w:sz w:val="20"/>
              </w:rPr>
              <w:t xml:space="preserve">) in research design and implementation to ensure scientific principles are applied to </w:t>
            </w:r>
            <w:r w:rsidRPr="00511694">
              <w:rPr>
                <w:rFonts w:cs="Arial"/>
                <w:sz w:val="20"/>
              </w:rPr>
              <w:t>policy</w:t>
            </w:r>
            <w:r>
              <w:rPr>
                <w:rFonts w:cs="Arial"/>
                <w:sz w:val="20"/>
              </w:rPr>
              <w:t xml:space="preserve">, </w:t>
            </w:r>
            <w:r w:rsidRPr="005A63FB">
              <w:rPr>
                <w:rFonts w:cs="Arial"/>
                <w:sz w:val="20"/>
              </w:rPr>
              <w:t>standards</w:t>
            </w:r>
            <w:r>
              <w:rPr>
                <w:rFonts w:cs="Arial"/>
                <w:sz w:val="20"/>
              </w:rPr>
              <w:t xml:space="preserve"> and guidelines</w:t>
            </w:r>
            <w:r w:rsidRPr="005A63FB">
              <w:rPr>
                <w:rFonts w:cs="Arial"/>
                <w:sz w:val="20"/>
              </w:rPr>
              <w:t xml:space="preserve"> development. Factors include: </w:t>
            </w:r>
          </w:p>
          <w:p w:rsidR="007D778D" w:rsidRPr="00511694" w:rsidRDefault="007D778D" w:rsidP="003161EF">
            <w:pPr>
              <w:pStyle w:val="ListParagraph"/>
              <w:numPr>
                <w:ilvl w:val="0"/>
                <w:numId w:val="28"/>
              </w:numPr>
              <w:spacing w:after="0"/>
              <w:rPr>
                <w:rFonts w:ascii="Arial" w:hAnsi="Arial" w:cs="Arial"/>
                <w:sz w:val="20"/>
              </w:rPr>
            </w:pPr>
            <w:r w:rsidRPr="005A63FB">
              <w:rPr>
                <w:rFonts w:ascii="Arial" w:hAnsi="Arial" w:cs="Arial"/>
                <w:sz w:val="20"/>
              </w:rPr>
              <w:t>demon</w:t>
            </w:r>
            <w:r>
              <w:rPr>
                <w:rFonts w:ascii="Arial" w:hAnsi="Arial" w:cs="Arial"/>
                <w:sz w:val="20"/>
              </w:rPr>
              <w:t xml:space="preserve">stration of contemporary knowledge and understanding of recent developments in </w:t>
            </w:r>
            <w:r w:rsidRPr="00511694">
              <w:rPr>
                <w:rFonts w:ascii="Arial" w:hAnsi="Arial" w:cs="Arial"/>
                <w:sz w:val="20"/>
                <w:szCs w:val="20"/>
              </w:rPr>
              <w:t>models of supervision in the midwifery profession specifically and health professions generally</w:t>
            </w:r>
          </w:p>
          <w:p w:rsidR="007D778D" w:rsidRPr="005A63FB" w:rsidRDefault="007D778D" w:rsidP="003161EF">
            <w:pPr>
              <w:pStyle w:val="ListParagraph"/>
              <w:numPr>
                <w:ilvl w:val="0"/>
                <w:numId w:val="28"/>
              </w:numPr>
              <w:spacing w:after="0"/>
              <w:rPr>
                <w:rFonts w:ascii="Arial" w:hAnsi="Arial" w:cs="Arial"/>
                <w:sz w:val="20"/>
              </w:rPr>
            </w:pPr>
            <w:r>
              <w:rPr>
                <w:rFonts w:ascii="Arial" w:hAnsi="Arial" w:cs="Arial"/>
                <w:sz w:val="20"/>
              </w:rPr>
              <w:t>research experience that entails literature reviews, focus groups in diverse settings, obtaining ethics approvals and critical analysis and reporting on findings</w:t>
            </w:r>
          </w:p>
        </w:tc>
        <w:tc>
          <w:tcPr>
            <w:tcW w:w="4677" w:type="dxa"/>
          </w:tcPr>
          <w:p w:rsidR="007D778D" w:rsidRPr="005A63FB" w:rsidRDefault="007D778D" w:rsidP="003161EF">
            <w:pPr>
              <w:spacing w:after="0"/>
              <w:rPr>
                <w:rFonts w:cs="Arial"/>
                <w:sz w:val="20"/>
              </w:rPr>
            </w:pPr>
            <w:r>
              <w:rPr>
                <w:rFonts w:cs="Arial"/>
                <w:sz w:val="20"/>
              </w:rPr>
              <w:t>B</w:t>
            </w:r>
            <w:r w:rsidRPr="005A63FB">
              <w:rPr>
                <w:rFonts w:cs="Arial"/>
                <w:sz w:val="20"/>
              </w:rPr>
              <w:t xml:space="preserve">idder must demonstrate experience in similar </w:t>
            </w:r>
            <w:r>
              <w:rPr>
                <w:rFonts w:cs="Arial"/>
                <w:sz w:val="20"/>
              </w:rPr>
              <w:t xml:space="preserve">research </w:t>
            </w:r>
            <w:r w:rsidRPr="005A63FB">
              <w:rPr>
                <w:rFonts w:cs="Arial"/>
                <w:sz w:val="20"/>
              </w:rPr>
              <w:t>work that has been delivered successfully</w:t>
            </w:r>
            <w:r>
              <w:rPr>
                <w:rFonts w:cs="Arial"/>
                <w:sz w:val="20"/>
              </w:rPr>
              <w:t xml:space="preserve">, </w:t>
            </w:r>
            <w:r w:rsidRPr="005A63FB">
              <w:rPr>
                <w:rFonts w:cs="Arial"/>
                <w:sz w:val="20"/>
              </w:rPr>
              <w:t>including the ability to reflect research findings into an easily accessible report</w:t>
            </w:r>
            <w:r>
              <w:rPr>
                <w:rFonts w:cs="Arial"/>
                <w:sz w:val="20"/>
              </w:rPr>
              <w:t xml:space="preserve"> with recommendations </w:t>
            </w:r>
            <w:r w:rsidRPr="005A63FB">
              <w:rPr>
                <w:rFonts w:cs="Arial"/>
                <w:sz w:val="20"/>
              </w:rPr>
              <w:t>and set</w:t>
            </w:r>
            <w:r>
              <w:rPr>
                <w:rFonts w:cs="Arial"/>
                <w:sz w:val="20"/>
              </w:rPr>
              <w:t>s</w:t>
            </w:r>
            <w:r w:rsidRPr="005A63FB">
              <w:rPr>
                <w:rFonts w:cs="Arial"/>
                <w:sz w:val="20"/>
              </w:rPr>
              <w:t xml:space="preserve"> of standards</w:t>
            </w:r>
          </w:p>
        </w:tc>
        <w:tc>
          <w:tcPr>
            <w:tcW w:w="1701" w:type="dxa"/>
          </w:tcPr>
          <w:p w:rsidR="007D778D" w:rsidRDefault="007D778D" w:rsidP="003161EF">
            <w:pPr>
              <w:spacing w:after="0"/>
              <w:jc w:val="center"/>
              <w:rPr>
                <w:rFonts w:cs="Arial"/>
                <w:sz w:val="20"/>
              </w:rPr>
            </w:pPr>
            <w:r>
              <w:rPr>
                <w:rFonts w:cs="Arial"/>
                <w:sz w:val="20"/>
              </w:rPr>
              <w:t>Vital</w:t>
            </w:r>
          </w:p>
          <w:p w:rsidR="007D778D" w:rsidRPr="005A63FB" w:rsidRDefault="007D778D" w:rsidP="003161EF">
            <w:pPr>
              <w:spacing w:after="0"/>
              <w:jc w:val="center"/>
              <w:rPr>
                <w:rFonts w:cs="Arial"/>
                <w:sz w:val="20"/>
              </w:rPr>
            </w:pPr>
            <w:r>
              <w:rPr>
                <w:rFonts w:cs="Arial"/>
                <w:sz w:val="20"/>
              </w:rPr>
              <w:t>(3)</w:t>
            </w:r>
          </w:p>
        </w:tc>
      </w:tr>
      <w:tr w:rsidR="007D778D" w:rsidTr="003161EF">
        <w:tc>
          <w:tcPr>
            <w:tcW w:w="4219" w:type="dxa"/>
            <w:gridSpan w:val="2"/>
          </w:tcPr>
          <w:p w:rsidR="007D778D" w:rsidRDefault="007D778D" w:rsidP="003161EF">
            <w:pPr>
              <w:spacing w:after="0"/>
              <w:rPr>
                <w:rFonts w:cs="Arial"/>
                <w:sz w:val="20"/>
              </w:rPr>
            </w:pPr>
            <w:r>
              <w:rPr>
                <w:rFonts w:cs="Arial"/>
                <w:sz w:val="20"/>
              </w:rPr>
              <w:t>Your response to this criterion:</w:t>
            </w:r>
          </w:p>
        </w:tc>
        <w:tc>
          <w:tcPr>
            <w:tcW w:w="4820" w:type="dxa"/>
          </w:tcPr>
          <w:p w:rsidR="007D778D" w:rsidRPr="005A63FB" w:rsidRDefault="007D778D" w:rsidP="003161EF">
            <w:pPr>
              <w:spacing w:after="0"/>
              <w:rPr>
                <w:rFonts w:cs="Arial"/>
                <w:sz w:val="20"/>
              </w:rPr>
            </w:pPr>
          </w:p>
        </w:tc>
        <w:tc>
          <w:tcPr>
            <w:tcW w:w="4677" w:type="dxa"/>
          </w:tcPr>
          <w:p w:rsidR="007D778D" w:rsidRDefault="007D778D" w:rsidP="003161EF">
            <w:pPr>
              <w:spacing w:after="0"/>
              <w:rPr>
                <w:rFonts w:cs="Arial"/>
                <w:sz w:val="20"/>
              </w:rPr>
            </w:pPr>
          </w:p>
        </w:tc>
        <w:tc>
          <w:tcPr>
            <w:tcW w:w="1701" w:type="dxa"/>
          </w:tcPr>
          <w:p w:rsidR="007D778D" w:rsidRDefault="007D778D" w:rsidP="003161EF">
            <w:pPr>
              <w:spacing w:after="0"/>
              <w:jc w:val="center"/>
              <w:rPr>
                <w:rFonts w:cs="Arial"/>
                <w:sz w:val="20"/>
              </w:rPr>
            </w:pPr>
          </w:p>
        </w:tc>
      </w:tr>
      <w:tr w:rsidR="007D778D" w:rsidTr="003161EF">
        <w:tc>
          <w:tcPr>
            <w:tcW w:w="15417" w:type="dxa"/>
            <w:gridSpan w:val="5"/>
          </w:tcPr>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tc>
      </w:tr>
      <w:tr w:rsidR="007D778D" w:rsidTr="003161EF">
        <w:tc>
          <w:tcPr>
            <w:tcW w:w="1101" w:type="dxa"/>
          </w:tcPr>
          <w:p w:rsidR="007D778D" w:rsidRDefault="007D778D" w:rsidP="003161EF">
            <w:pPr>
              <w:spacing w:after="0"/>
              <w:jc w:val="center"/>
              <w:rPr>
                <w:rFonts w:cs="Arial"/>
                <w:sz w:val="20"/>
              </w:rPr>
            </w:pPr>
            <w:r>
              <w:rPr>
                <w:rFonts w:cs="Arial"/>
                <w:sz w:val="20"/>
              </w:rPr>
              <w:t>3.</w:t>
            </w:r>
          </w:p>
        </w:tc>
        <w:tc>
          <w:tcPr>
            <w:tcW w:w="3118" w:type="dxa"/>
          </w:tcPr>
          <w:p w:rsidR="007D778D" w:rsidRDefault="007D778D" w:rsidP="003161EF">
            <w:pPr>
              <w:spacing w:after="0"/>
              <w:rPr>
                <w:rFonts w:cs="Arial"/>
                <w:sz w:val="20"/>
              </w:rPr>
            </w:pPr>
            <w:r>
              <w:rPr>
                <w:rFonts w:cs="Arial"/>
                <w:sz w:val="20"/>
              </w:rPr>
              <w:t>Research methodology</w:t>
            </w:r>
          </w:p>
        </w:tc>
        <w:tc>
          <w:tcPr>
            <w:tcW w:w="4820" w:type="dxa"/>
          </w:tcPr>
          <w:p w:rsidR="007D778D" w:rsidRPr="005A63FB" w:rsidRDefault="007D778D" w:rsidP="003161EF">
            <w:pPr>
              <w:spacing w:after="0"/>
              <w:rPr>
                <w:rFonts w:cs="Arial"/>
                <w:sz w:val="20"/>
              </w:rPr>
            </w:pPr>
            <w:r>
              <w:rPr>
                <w:rFonts w:cs="Arial"/>
                <w:sz w:val="20"/>
              </w:rPr>
              <w:t xml:space="preserve">The ability to clearly document and articulate the research methodology to be used and the rationale for the selection.  </w:t>
            </w:r>
          </w:p>
        </w:tc>
        <w:tc>
          <w:tcPr>
            <w:tcW w:w="4677" w:type="dxa"/>
          </w:tcPr>
          <w:p w:rsidR="007D778D" w:rsidRPr="005A63FB" w:rsidRDefault="007D778D" w:rsidP="003161EF">
            <w:pPr>
              <w:spacing w:after="0"/>
              <w:rPr>
                <w:rFonts w:cs="Arial"/>
                <w:sz w:val="20"/>
              </w:rPr>
            </w:pPr>
            <w:r>
              <w:rPr>
                <w:rFonts w:cs="Arial"/>
                <w:sz w:val="20"/>
              </w:rPr>
              <w:t xml:space="preserve">The bidder’s approach described must be valid, innovative and effective to ensure delivery of project outcomes and deliverables as specified.  </w:t>
            </w:r>
          </w:p>
        </w:tc>
        <w:tc>
          <w:tcPr>
            <w:tcW w:w="1701" w:type="dxa"/>
          </w:tcPr>
          <w:p w:rsidR="007D778D" w:rsidRDefault="007D778D" w:rsidP="003161EF">
            <w:pPr>
              <w:spacing w:after="0"/>
              <w:jc w:val="center"/>
              <w:rPr>
                <w:rFonts w:cs="Arial"/>
                <w:sz w:val="20"/>
              </w:rPr>
            </w:pPr>
            <w:r>
              <w:rPr>
                <w:rFonts w:cs="Arial"/>
                <w:sz w:val="20"/>
              </w:rPr>
              <w:t>Highly important</w:t>
            </w:r>
          </w:p>
          <w:p w:rsidR="007D778D" w:rsidRPr="005A63FB" w:rsidRDefault="007D778D" w:rsidP="003161EF">
            <w:pPr>
              <w:spacing w:after="0"/>
              <w:jc w:val="center"/>
              <w:rPr>
                <w:rFonts w:cs="Arial"/>
                <w:sz w:val="20"/>
              </w:rPr>
            </w:pPr>
            <w:r>
              <w:rPr>
                <w:rFonts w:cs="Arial"/>
                <w:sz w:val="20"/>
              </w:rPr>
              <w:t>(2)</w:t>
            </w:r>
          </w:p>
        </w:tc>
      </w:tr>
      <w:tr w:rsidR="007D778D" w:rsidTr="003161EF">
        <w:tc>
          <w:tcPr>
            <w:tcW w:w="4219" w:type="dxa"/>
            <w:gridSpan w:val="2"/>
          </w:tcPr>
          <w:p w:rsidR="007D778D" w:rsidRDefault="007D778D" w:rsidP="003161EF">
            <w:pPr>
              <w:spacing w:after="0"/>
              <w:rPr>
                <w:rFonts w:cs="Arial"/>
                <w:sz w:val="20"/>
              </w:rPr>
            </w:pPr>
            <w:r>
              <w:rPr>
                <w:rFonts w:cs="Arial"/>
                <w:sz w:val="20"/>
              </w:rPr>
              <w:t>Your response to this criterion:</w:t>
            </w:r>
          </w:p>
        </w:tc>
        <w:tc>
          <w:tcPr>
            <w:tcW w:w="4820" w:type="dxa"/>
          </w:tcPr>
          <w:p w:rsidR="007D778D" w:rsidRDefault="007D778D" w:rsidP="003161EF">
            <w:pPr>
              <w:spacing w:after="0"/>
              <w:rPr>
                <w:rFonts w:cs="Arial"/>
                <w:sz w:val="20"/>
              </w:rPr>
            </w:pPr>
          </w:p>
        </w:tc>
        <w:tc>
          <w:tcPr>
            <w:tcW w:w="4677" w:type="dxa"/>
          </w:tcPr>
          <w:p w:rsidR="007D778D" w:rsidRDefault="007D778D" w:rsidP="003161EF">
            <w:pPr>
              <w:spacing w:after="0"/>
              <w:rPr>
                <w:rFonts w:cs="Arial"/>
                <w:sz w:val="20"/>
              </w:rPr>
            </w:pPr>
          </w:p>
        </w:tc>
        <w:tc>
          <w:tcPr>
            <w:tcW w:w="1701" w:type="dxa"/>
          </w:tcPr>
          <w:p w:rsidR="007D778D" w:rsidRDefault="007D778D" w:rsidP="003161EF">
            <w:pPr>
              <w:spacing w:after="0"/>
              <w:jc w:val="center"/>
              <w:rPr>
                <w:rFonts w:cs="Arial"/>
                <w:sz w:val="20"/>
              </w:rPr>
            </w:pPr>
          </w:p>
        </w:tc>
      </w:tr>
      <w:tr w:rsidR="007D778D" w:rsidTr="003161EF">
        <w:tc>
          <w:tcPr>
            <w:tcW w:w="15417" w:type="dxa"/>
            <w:gridSpan w:val="5"/>
          </w:tcPr>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tc>
      </w:tr>
      <w:tr w:rsidR="007D778D" w:rsidTr="003161EF">
        <w:tc>
          <w:tcPr>
            <w:tcW w:w="1101" w:type="dxa"/>
          </w:tcPr>
          <w:p w:rsidR="007D778D" w:rsidRDefault="007D778D" w:rsidP="003161EF">
            <w:pPr>
              <w:spacing w:after="0"/>
              <w:jc w:val="center"/>
              <w:rPr>
                <w:rFonts w:cs="Arial"/>
                <w:sz w:val="20"/>
              </w:rPr>
            </w:pPr>
            <w:r>
              <w:rPr>
                <w:rFonts w:cs="Arial"/>
                <w:sz w:val="20"/>
              </w:rPr>
              <w:t>4.</w:t>
            </w:r>
          </w:p>
        </w:tc>
        <w:tc>
          <w:tcPr>
            <w:tcW w:w="3118" w:type="dxa"/>
          </w:tcPr>
          <w:p w:rsidR="007D778D" w:rsidRDefault="007D778D" w:rsidP="003161EF">
            <w:pPr>
              <w:spacing w:after="0"/>
              <w:rPr>
                <w:rFonts w:cs="Arial"/>
                <w:sz w:val="20"/>
              </w:rPr>
            </w:pPr>
            <w:r>
              <w:rPr>
                <w:rFonts w:cs="Arial"/>
                <w:sz w:val="20"/>
              </w:rPr>
              <w:t>Proposed research organisation</w:t>
            </w:r>
          </w:p>
        </w:tc>
        <w:tc>
          <w:tcPr>
            <w:tcW w:w="4820" w:type="dxa"/>
          </w:tcPr>
          <w:p w:rsidR="007D778D" w:rsidRPr="005A63FB" w:rsidRDefault="007D778D" w:rsidP="003161EF">
            <w:pPr>
              <w:spacing w:after="0"/>
              <w:rPr>
                <w:rFonts w:cs="Arial"/>
                <w:sz w:val="20"/>
              </w:rPr>
            </w:pPr>
            <w:r>
              <w:rPr>
                <w:rFonts w:cs="Arial"/>
                <w:sz w:val="20"/>
              </w:rPr>
              <w:t xml:space="preserve">Satisfactory financial, technical support and project management capability to fulfil the specifications of the project as reflected in a submitted workplan with achievable milestones /project outcomes and a proposed budget with fees payable schedule. </w:t>
            </w:r>
          </w:p>
        </w:tc>
        <w:tc>
          <w:tcPr>
            <w:tcW w:w="4677" w:type="dxa"/>
          </w:tcPr>
          <w:p w:rsidR="007D778D" w:rsidRPr="005A63FB" w:rsidRDefault="007D778D" w:rsidP="003161EF">
            <w:pPr>
              <w:spacing w:after="0"/>
              <w:rPr>
                <w:rFonts w:cs="Arial"/>
                <w:sz w:val="20"/>
              </w:rPr>
            </w:pPr>
            <w:r>
              <w:rPr>
                <w:rFonts w:cs="Arial"/>
                <w:sz w:val="20"/>
              </w:rPr>
              <w:t xml:space="preserve">The bidder is available to fulfil the requirements of the tender specification at the times specific and within the designated budget proposed. </w:t>
            </w:r>
          </w:p>
        </w:tc>
        <w:tc>
          <w:tcPr>
            <w:tcW w:w="1701" w:type="dxa"/>
          </w:tcPr>
          <w:p w:rsidR="007D778D" w:rsidRDefault="007D778D" w:rsidP="003161EF">
            <w:pPr>
              <w:spacing w:after="0"/>
              <w:jc w:val="center"/>
              <w:rPr>
                <w:rFonts w:cs="Arial"/>
                <w:sz w:val="20"/>
              </w:rPr>
            </w:pPr>
            <w:r>
              <w:rPr>
                <w:rFonts w:cs="Arial"/>
                <w:sz w:val="20"/>
              </w:rPr>
              <w:t>Highly important</w:t>
            </w:r>
          </w:p>
          <w:p w:rsidR="007D778D" w:rsidRPr="005A63FB" w:rsidRDefault="007D778D" w:rsidP="003161EF">
            <w:pPr>
              <w:spacing w:after="0"/>
              <w:jc w:val="center"/>
              <w:rPr>
                <w:rFonts w:cs="Arial"/>
                <w:sz w:val="20"/>
              </w:rPr>
            </w:pPr>
            <w:r>
              <w:rPr>
                <w:rFonts w:cs="Arial"/>
                <w:sz w:val="20"/>
              </w:rPr>
              <w:t>(2)</w:t>
            </w:r>
          </w:p>
        </w:tc>
      </w:tr>
      <w:tr w:rsidR="007D778D" w:rsidTr="003161EF">
        <w:tc>
          <w:tcPr>
            <w:tcW w:w="4219" w:type="dxa"/>
            <w:gridSpan w:val="2"/>
          </w:tcPr>
          <w:p w:rsidR="007D778D" w:rsidRDefault="007D778D" w:rsidP="003161EF">
            <w:pPr>
              <w:spacing w:after="0"/>
              <w:rPr>
                <w:rFonts w:cs="Arial"/>
                <w:sz w:val="20"/>
              </w:rPr>
            </w:pPr>
            <w:r>
              <w:rPr>
                <w:rFonts w:cs="Arial"/>
                <w:sz w:val="20"/>
              </w:rPr>
              <w:t>Your response to this criterion:</w:t>
            </w:r>
          </w:p>
        </w:tc>
        <w:tc>
          <w:tcPr>
            <w:tcW w:w="4820" w:type="dxa"/>
          </w:tcPr>
          <w:p w:rsidR="007D778D" w:rsidRDefault="007D778D" w:rsidP="003161EF">
            <w:pPr>
              <w:spacing w:after="0"/>
              <w:rPr>
                <w:rFonts w:cs="Arial"/>
                <w:sz w:val="20"/>
              </w:rPr>
            </w:pPr>
          </w:p>
        </w:tc>
        <w:tc>
          <w:tcPr>
            <w:tcW w:w="4677" w:type="dxa"/>
          </w:tcPr>
          <w:p w:rsidR="007D778D" w:rsidRDefault="007D778D" w:rsidP="003161EF">
            <w:pPr>
              <w:spacing w:after="0"/>
              <w:rPr>
                <w:rFonts w:cs="Arial"/>
                <w:sz w:val="20"/>
              </w:rPr>
            </w:pPr>
          </w:p>
        </w:tc>
        <w:tc>
          <w:tcPr>
            <w:tcW w:w="1701" w:type="dxa"/>
          </w:tcPr>
          <w:p w:rsidR="007D778D" w:rsidRDefault="007D778D" w:rsidP="003161EF">
            <w:pPr>
              <w:spacing w:after="0"/>
              <w:jc w:val="center"/>
              <w:rPr>
                <w:rFonts w:cs="Arial"/>
                <w:sz w:val="20"/>
              </w:rPr>
            </w:pPr>
          </w:p>
        </w:tc>
      </w:tr>
      <w:tr w:rsidR="007D778D" w:rsidTr="003161EF">
        <w:tc>
          <w:tcPr>
            <w:tcW w:w="15417" w:type="dxa"/>
            <w:gridSpan w:val="5"/>
          </w:tcPr>
          <w:p w:rsidR="007D778D" w:rsidRDefault="007D778D" w:rsidP="003161EF">
            <w:pPr>
              <w:spacing w:after="0"/>
              <w:jc w:val="center"/>
              <w:rPr>
                <w:rFonts w:cs="Arial"/>
                <w:sz w:val="20"/>
              </w:rPr>
            </w:pPr>
          </w:p>
          <w:p w:rsidR="007D778D" w:rsidRDefault="007D778D" w:rsidP="003161EF">
            <w:pPr>
              <w:spacing w:after="0"/>
              <w:jc w:val="center"/>
              <w:rPr>
                <w:rFonts w:cs="Arial"/>
                <w:sz w:val="20"/>
              </w:rPr>
            </w:pPr>
          </w:p>
          <w:p w:rsidR="007D778D" w:rsidRDefault="007D778D" w:rsidP="003161EF">
            <w:pPr>
              <w:spacing w:after="0"/>
              <w:jc w:val="center"/>
              <w:rPr>
                <w:rFonts w:cs="Arial"/>
                <w:sz w:val="20"/>
              </w:rPr>
            </w:pPr>
          </w:p>
          <w:p w:rsidR="007D778D" w:rsidRDefault="007D778D" w:rsidP="003161EF">
            <w:pPr>
              <w:spacing w:after="0"/>
              <w:jc w:val="center"/>
              <w:rPr>
                <w:rFonts w:cs="Arial"/>
                <w:sz w:val="20"/>
              </w:rPr>
            </w:pPr>
          </w:p>
          <w:p w:rsidR="007D778D" w:rsidRDefault="007D778D" w:rsidP="003161EF">
            <w:pPr>
              <w:spacing w:after="0"/>
              <w:jc w:val="center"/>
              <w:rPr>
                <w:rFonts w:cs="Arial"/>
                <w:sz w:val="20"/>
              </w:rPr>
            </w:pPr>
          </w:p>
          <w:p w:rsidR="007D778D" w:rsidRDefault="007D778D" w:rsidP="003161EF">
            <w:pPr>
              <w:spacing w:after="0"/>
              <w:jc w:val="center"/>
              <w:rPr>
                <w:rFonts w:cs="Arial"/>
                <w:sz w:val="20"/>
              </w:rPr>
            </w:pPr>
          </w:p>
        </w:tc>
      </w:tr>
      <w:tr w:rsidR="007D778D" w:rsidTr="003161EF">
        <w:tc>
          <w:tcPr>
            <w:tcW w:w="1101" w:type="dxa"/>
          </w:tcPr>
          <w:p w:rsidR="007D778D" w:rsidRDefault="007D778D" w:rsidP="003161EF">
            <w:pPr>
              <w:spacing w:after="0"/>
              <w:jc w:val="center"/>
              <w:rPr>
                <w:rFonts w:cs="Arial"/>
                <w:sz w:val="20"/>
              </w:rPr>
            </w:pPr>
            <w:r>
              <w:rPr>
                <w:rFonts w:cs="Arial"/>
                <w:sz w:val="20"/>
              </w:rPr>
              <w:t>5.</w:t>
            </w:r>
          </w:p>
        </w:tc>
        <w:tc>
          <w:tcPr>
            <w:tcW w:w="3118" w:type="dxa"/>
          </w:tcPr>
          <w:p w:rsidR="007D778D" w:rsidRDefault="007D778D" w:rsidP="003161EF">
            <w:pPr>
              <w:spacing w:after="0"/>
              <w:rPr>
                <w:rFonts w:cs="Arial"/>
                <w:sz w:val="20"/>
              </w:rPr>
            </w:pPr>
            <w:r>
              <w:rPr>
                <w:rFonts w:cs="Arial"/>
                <w:sz w:val="20"/>
              </w:rPr>
              <w:t>Communication and stakeholder engagement</w:t>
            </w:r>
          </w:p>
        </w:tc>
        <w:tc>
          <w:tcPr>
            <w:tcW w:w="4820" w:type="dxa"/>
          </w:tcPr>
          <w:p w:rsidR="007D778D" w:rsidRPr="005A63FB" w:rsidRDefault="007D778D" w:rsidP="003161EF">
            <w:pPr>
              <w:spacing w:after="0"/>
              <w:rPr>
                <w:rFonts w:cs="Arial"/>
                <w:sz w:val="20"/>
              </w:rPr>
            </w:pPr>
            <w:r>
              <w:rPr>
                <w:rFonts w:cs="Arial"/>
                <w:sz w:val="20"/>
              </w:rPr>
              <w:t>Demonstrated experience and excellent track record of successfully engaging, motivating and communicating with a diverse range of stakeholders</w:t>
            </w:r>
          </w:p>
        </w:tc>
        <w:tc>
          <w:tcPr>
            <w:tcW w:w="4677" w:type="dxa"/>
          </w:tcPr>
          <w:p w:rsidR="007D778D" w:rsidRPr="005A63FB" w:rsidRDefault="007D778D" w:rsidP="003161EF">
            <w:pPr>
              <w:spacing w:after="0"/>
              <w:rPr>
                <w:rFonts w:cs="Arial"/>
                <w:sz w:val="20"/>
              </w:rPr>
            </w:pPr>
            <w:r>
              <w:rPr>
                <w:rFonts w:cs="Arial"/>
                <w:sz w:val="20"/>
              </w:rPr>
              <w:t>Bidder must be able to provide evidence of stakeholder engagement and a proposed draft high level communications plan</w:t>
            </w:r>
          </w:p>
        </w:tc>
        <w:tc>
          <w:tcPr>
            <w:tcW w:w="1701" w:type="dxa"/>
          </w:tcPr>
          <w:p w:rsidR="007D778D" w:rsidRDefault="007D778D" w:rsidP="003161EF">
            <w:pPr>
              <w:spacing w:after="0"/>
              <w:jc w:val="center"/>
              <w:rPr>
                <w:rFonts w:cs="Arial"/>
                <w:sz w:val="20"/>
              </w:rPr>
            </w:pPr>
            <w:r>
              <w:rPr>
                <w:rFonts w:cs="Arial"/>
                <w:sz w:val="20"/>
              </w:rPr>
              <w:t>Desirable</w:t>
            </w:r>
          </w:p>
          <w:p w:rsidR="007D778D" w:rsidRPr="005A63FB" w:rsidRDefault="007D778D" w:rsidP="003161EF">
            <w:pPr>
              <w:spacing w:after="0"/>
              <w:jc w:val="center"/>
              <w:rPr>
                <w:rFonts w:cs="Arial"/>
                <w:sz w:val="20"/>
              </w:rPr>
            </w:pPr>
            <w:r>
              <w:rPr>
                <w:rFonts w:cs="Arial"/>
                <w:sz w:val="20"/>
              </w:rPr>
              <w:t>(1)</w:t>
            </w:r>
          </w:p>
        </w:tc>
      </w:tr>
      <w:tr w:rsidR="007D778D" w:rsidTr="003161EF">
        <w:tc>
          <w:tcPr>
            <w:tcW w:w="4219" w:type="dxa"/>
            <w:gridSpan w:val="2"/>
          </w:tcPr>
          <w:p w:rsidR="007D778D" w:rsidRDefault="007D778D" w:rsidP="003161EF">
            <w:pPr>
              <w:spacing w:after="0"/>
              <w:rPr>
                <w:rFonts w:cs="Arial"/>
                <w:sz w:val="20"/>
              </w:rPr>
            </w:pPr>
            <w:r>
              <w:rPr>
                <w:rFonts w:cs="Arial"/>
                <w:sz w:val="20"/>
              </w:rPr>
              <w:t>Your response to this criterion:</w:t>
            </w:r>
          </w:p>
        </w:tc>
        <w:tc>
          <w:tcPr>
            <w:tcW w:w="4820" w:type="dxa"/>
          </w:tcPr>
          <w:p w:rsidR="007D778D" w:rsidRDefault="007D778D" w:rsidP="003161EF">
            <w:pPr>
              <w:spacing w:after="0"/>
              <w:rPr>
                <w:rFonts w:cs="Arial"/>
                <w:sz w:val="20"/>
              </w:rPr>
            </w:pPr>
          </w:p>
        </w:tc>
        <w:tc>
          <w:tcPr>
            <w:tcW w:w="4677" w:type="dxa"/>
          </w:tcPr>
          <w:p w:rsidR="007D778D" w:rsidRDefault="007D778D" w:rsidP="003161EF">
            <w:pPr>
              <w:spacing w:after="0"/>
              <w:rPr>
                <w:rFonts w:cs="Arial"/>
                <w:sz w:val="20"/>
              </w:rPr>
            </w:pPr>
          </w:p>
        </w:tc>
        <w:tc>
          <w:tcPr>
            <w:tcW w:w="1701" w:type="dxa"/>
          </w:tcPr>
          <w:p w:rsidR="007D778D" w:rsidRDefault="007D778D" w:rsidP="003161EF">
            <w:pPr>
              <w:spacing w:after="0"/>
              <w:jc w:val="center"/>
              <w:rPr>
                <w:rFonts w:cs="Arial"/>
                <w:sz w:val="20"/>
              </w:rPr>
            </w:pPr>
          </w:p>
        </w:tc>
      </w:tr>
      <w:tr w:rsidR="007D778D" w:rsidTr="003161EF">
        <w:tc>
          <w:tcPr>
            <w:tcW w:w="15417" w:type="dxa"/>
            <w:gridSpan w:val="5"/>
          </w:tcPr>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p w:rsidR="007D778D" w:rsidRDefault="007D778D" w:rsidP="007D778D">
            <w:pPr>
              <w:spacing w:after="0"/>
              <w:rPr>
                <w:rFonts w:cs="Arial"/>
                <w:sz w:val="20"/>
              </w:rPr>
            </w:pPr>
          </w:p>
        </w:tc>
      </w:tr>
    </w:tbl>
    <w:p w:rsidR="007D778D" w:rsidRDefault="007D778D" w:rsidP="000C2ADC">
      <w:pPr>
        <w:spacing w:after="120"/>
        <w:rPr>
          <w:rFonts w:cs="Arial"/>
          <w:sz w:val="20"/>
        </w:rPr>
        <w:sectPr w:rsidR="007D778D" w:rsidSect="007D778D">
          <w:headerReference w:type="default" r:id="rId19"/>
          <w:headerReference w:type="first" r:id="rId20"/>
          <w:pgSz w:w="16840" w:h="11900" w:orient="landscape" w:code="9"/>
          <w:pgMar w:top="1247" w:right="1389" w:bottom="1247" w:left="567" w:header="1304" w:footer="340" w:gutter="0"/>
          <w:cols w:space="708"/>
          <w:titlePg/>
          <w:docGrid w:linePitch="326"/>
        </w:sectPr>
      </w:pPr>
    </w:p>
    <w:p w:rsidR="007D778D" w:rsidRDefault="007D778D" w:rsidP="000C2ADC">
      <w:pPr>
        <w:spacing w:after="120"/>
        <w:rPr>
          <w:rFonts w:cs="Arial"/>
          <w:sz w:val="20"/>
        </w:rPr>
      </w:pPr>
    </w:p>
    <w:p w:rsidR="007D778D" w:rsidRPr="00AD04EF" w:rsidRDefault="007D778D" w:rsidP="007D778D">
      <w:pPr>
        <w:pStyle w:val="Heading-3"/>
        <w:keepNext w:val="0"/>
        <w:keepLines w:val="0"/>
        <w:ind w:left="0"/>
        <w:rPr>
          <w:rFonts w:ascii="Arial" w:hAnsi="Arial" w:cs="Arial"/>
          <w:sz w:val="20"/>
        </w:rPr>
      </w:pPr>
      <w:r w:rsidRPr="00AD04EF">
        <w:rPr>
          <w:rFonts w:ascii="Arial" w:hAnsi="Arial" w:cs="Arial"/>
          <w:sz w:val="20"/>
        </w:rPr>
        <w:t>Price/Cost of proposal</w:t>
      </w:r>
    </w:p>
    <w:p w:rsidR="000C2ADC" w:rsidRPr="00AD04EF" w:rsidRDefault="000C2ADC" w:rsidP="000C2ADC">
      <w:pPr>
        <w:spacing w:after="120"/>
        <w:rPr>
          <w:rFonts w:cs="Arial"/>
          <w:sz w:val="20"/>
        </w:rPr>
      </w:pPr>
      <w:r w:rsidRPr="00AD04EF">
        <w:rPr>
          <w:rFonts w:cs="Arial"/>
          <w:sz w:val="20"/>
        </w:rPr>
        <w:t>To enable the viability of pricing to be evaluated, tenders must include an itemised budge</w:t>
      </w:r>
      <w:r w:rsidR="00C03907">
        <w:rPr>
          <w:rFonts w:cs="Arial"/>
          <w:sz w:val="20"/>
        </w:rPr>
        <w:t xml:space="preserve">t with </w:t>
      </w:r>
      <w:proofErr w:type="spellStart"/>
      <w:r w:rsidR="00C03907">
        <w:rPr>
          <w:rFonts w:cs="Arial"/>
          <w:sz w:val="20"/>
        </w:rPr>
        <w:t>costings</w:t>
      </w:r>
      <w:proofErr w:type="spellEnd"/>
      <w:r w:rsidR="00C03907">
        <w:rPr>
          <w:rFonts w:cs="Arial"/>
          <w:sz w:val="20"/>
        </w:rPr>
        <w:t xml:space="preserve"> for each</w:t>
      </w:r>
      <w:r w:rsidRPr="00AD04EF">
        <w:rPr>
          <w:rFonts w:cs="Arial"/>
          <w:sz w:val="20"/>
        </w:rPr>
        <w:t xml:space="preserve"> stage</w:t>
      </w:r>
      <w:r w:rsidR="00C03907">
        <w:rPr>
          <w:rFonts w:cs="Arial"/>
          <w:sz w:val="20"/>
        </w:rPr>
        <w:t xml:space="preserve"> of the contract</w:t>
      </w:r>
      <w:r w:rsidRPr="00AD04EF">
        <w:rPr>
          <w:rFonts w:cs="Arial"/>
          <w:sz w:val="20"/>
        </w:rPr>
        <w:t>. All prices must be in Australian dollars.</w:t>
      </w:r>
    </w:p>
    <w:p w:rsidR="000C2ADC" w:rsidRPr="00AD04EF" w:rsidRDefault="000C2ADC" w:rsidP="000C2ADC">
      <w:pPr>
        <w:spacing w:after="120"/>
        <w:rPr>
          <w:rFonts w:cs="Arial"/>
          <w:sz w:val="20"/>
        </w:rPr>
      </w:pPr>
      <w:r w:rsidRPr="00AD04EF">
        <w:rPr>
          <w:rFonts w:cs="Arial"/>
          <w:sz w:val="20"/>
        </w:rPr>
        <w:t xml:space="preserve">All prices shall be fixed for at least 90 days from the date of submission of tenders. </w:t>
      </w:r>
      <w:r w:rsidR="00B43BFF">
        <w:rPr>
          <w:rFonts w:cs="Arial"/>
          <w:sz w:val="20"/>
        </w:rPr>
        <w:t>Tenderer</w:t>
      </w:r>
      <w:r w:rsidRPr="00AD04EF">
        <w:rPr>
          <w:rFonts w:cs="Arial"/>
          <w:sz w:val="20"/>
        </w:rPr>
        <w:t>s must confirm the period of price validity in their tender.  If price varies over the period of the contract, indicate the factor and reasons for the variation.</w:t>
      </w:r>
    </w:p>
    <w:p w:rsidR="000C2ADC" w:rsidRPr="00AD04EF" w:rsidRDefault="000C2ADC" w:rsidP="000C2ADC">
      <w:pPr>
        <w:spacing w:after="120"/>
        <w:rPr>
          <w:rFonts w:cs="Arial"/>
          <w:sz w:val="20"/>
        </w:rPr>
      </w:pPr>
      <w:r w:rsidRPr="00AD04EF">
        <w:rPr>
          <w:rFonts w:cs="Arial"/>
          <w:sz w:val="20"/>
        </w:rPr>
        <w:t>All prices must be GST inclusive (where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gridCol w:w="2551"/>
      </w:tblGrid>
      <w:tr w:rsidR="000C2ADC" w:rsidRPr="00AD04EF" w:rsidTr="000C2ADC">
        <w:tc>
          <w:tcPr>
            <w:tcW w:w="9072" w:type="dxa"/>
            <w:gridSpan w:val="2"/>
          </w:tcPr>
          <w:p w:rsidR="000C2ADC" w:rsidRPr="00AD04EF" w:rsidRDefault="000C2ADC" w:rsidP="000C2ADC">
            <w:pPr>
              <w:pStyle w:val="Heading-3"/>
              <w:keepNext w:val="0"/>
              <w:keepLines w:val="0"/>
              <w:spacing w:before="60" w:after="60"/>
              <w:rPr>
                <w:rFonts w:ascii="Arial" w:hAnsi="Arial" w:cs="Arial"/>
                <w:sz w:val="20"/>
              </w:rPr>
            </w:pPr>
            <w:r w:rsidRPr="00AD04EF">
              <w:rPr>
                <w:rFonts w:ascii="Arial" w:hAnsi="Arial" w:cs="Arial"/>
                <w:sz w:val="20"/>
              </w:rPr>
              <w:t>Price validity</w:t>
            </w:r>
          </w:p>
        </w:tc>
      </w:tr>
      <w:tr w:rsidR="000C2ADC" w:rsidRPr="00AD04EF" w:rsidTr="000C2ADC">
        <w:tc>
          <w:tcPr>
            <w:tcW w:w="6521" w:type="dxa"/>
          </w:tcPr>
          <w:p w:rsidR="000C2ADC" w:rsidRPr="00AD04EF" w:rsidRDefault="000C2ADC" w:rsidP="000C2ADC">
            <w:pPr>
              <w:pStyle w:val="Table-body"/>
              <w:rPr>
                <w:rFonts w:ascii="Arial" w:hAnsi="Arial" w:cs="Arial"/>
                <w:sz w:val="20"/>
              </w:rPr>
            </w:pPr>
            <w:r w:rsidRPr="00AD04EF">
              <w:rPr>
                <w:rFonts w:ascii="Arial" w:hAnsi="Arial" w:cs="Arial"/>
                <w:sz w:val="20"/>
              </w:rPr>
              <w:t>Prices remain valid from the date of submission of tender until:</w:t>
            </w:r>
          </w:p>
        </w:tc>
        <w:tc>
          <w:tcPr>
            <w:tcW w:w="2551" w:type="dxa"/>
          </w:tcPr>
          <w:p w:rsidR="000C2ADC" w:rsidRPr="00AD04EF" w:rsidRDefault="000C2ADC" w:rsidP="000C2ADC">
            <w:pPr>
              <w:pStyle w:val="Table-body"/>
              <w:rPr>
                <w:rFonts w:ascii="Arial" w:hAnsi="Arial" w:cs="Arial"/>
                <w:sz w:val="20"/>
              </w:rPr>
            </w:pPr>
          </w:p>
        </w:tc>
      </w:tr>
    </w:tbl>
    <w:p w:rsidR="000C2ADC" w:rsidRPr="00AD04EF" w:rsidRDefault="000C2ADC" w:rsidP="000C2ADC">
      <w:pPr>
        <w:pStyle w:val="Heading-3"/>
        <w:keepNext w:val="0"/>
        <w:keepLines w:val="0"/>
        <w:spacing w:before="0" w:after="0"/>
        <w:ind w:left="0"/>
        <w:rPr>
          <w:rFonts w:ascii="Arial" w:hAnsi="Arial" w:cs="Arial"/>
          <w:sz w:val="20"/>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560"/>
        <w:gridCol w:w="1701"/>
        <w:gridCol w:w="5811"/>
      </w:tblGrid>
      <w:tr w:rsidR="000C2ADC" w:rsidRPr="00AD04EF" w:rsidTr="000C2ADC">
        <w:tc>
          <w:tcPr>
            <w:tcW w:w="9072" w:type="dxa"/>
            <w:gridSpan w:val="3"/>
          </w:tcPr>
          <w:p w:rsidR="000C2ADC" w:rsidRPr="00AD04EF" w:rsidRDefault="000C2ADC" w:rsidP="000C2ADC">
            <w:pPr>
              <w:pStyle w:val="Heading-3"/>
              <w:keepNext w:val="0"/>
              <w:keepLines w:val="0"/>
              <w:spacing w:before="60" w:after="60"/>
              <w:rPr>
                <w:rFonts w:ascii="Arial" w:hAnsi="Arial" w:cs="Arial"/>
                <w:b w:val="0"/>
                <w:sz w:val="20"/>
              </w:rPr>
            </w:pPr>
            <w:r w:rsidRPr="00AD04EF">
              <w:rPr>
                <w:rFonts w:ascii="Arial" w:hAnsi="Arial" w:cs="Arial"/>
                <w:sz w:val="20"/>
              </w:rPr>
              <w:t>Price variation</w:t>
            </w:r>
            <w:r w:rsidRPr="00AD04EF">
              <w:rPr>
                <w:rFonts w:ascii="Arial" w:hAnsi="Arial" w:cs="Arial"/>
                <w:b w:val="0"/>
                <w:sz w:val="20"/>
              </w:rPr>
              <w:t xml:space="preserve"> (State following or any other mechanism if relevant)</w:t>
            </w:r>
          </w:p>
        </w:tc>
      </w:tr>
      <w:tr w:rsidR="000C2ADC" w:rsidRPr="00AD04EF" w:rsidTr="000C2ADC">
        <w:tc>
          <w:tcPr>
            <w:tcW w:w="1560" w:type="dxa"/>
          </w:tcPr>
          <w:p w:rsidR="000C2ADC" w:rsidRPr="00AD04EF" w:rsidRDefault="000C2ADC" w:rsidP="000C2ADC">
            <w:pPr>
              <w:pStyle w:val="Table-body"/>
              <w:rPr>
                <w:rFonts w:ascii="Arial" w:hAnsi="Arial" w:cs="Arial"/>
                <w:sz w:val="20"/>
              </w:rPr>
            </w:pPr>
            <w:r w:rsidRPr="00AD04EF">
              <w:rPr>
                <w:rFonts w:ascii="Arial" w:hAnsi="Arial" w:cs="Arial"/>
                <w:sz w:val="20"/>
              </w:rPr>
              <w:t>Degree (%)</w:t>
            </w:r>
          </w:p>
        </w:tc>
        <w:tc>
          <w:tcPr>
            <w:tcW w:w="1701" w:type="dxa"/>
          </w:tcPr>
          <w:p w:rsidR="000C2ADC" w:rsidRPr="00AD04EF" w:rsidRDefault="000C2ADC" w:rsidP="000C2ADC">
            <w:pPr>
              <w:pStyle w:val="Table-body"/>
              <w:rPr>
                <w:rFonts w:ascii="Arial" w:hAnsi="Arial" w:cs="Arial"/>
                <w:sz w:val="20"/>
              </w:rPr>
            </w:pPr>
            <w:r w:rsidRPr="00AD04EF">
              <w:rPr>
                <w:rFonts w:ascii="Arial" w:hAnsi="Arial" w:cs="Arial"/>
                <w:sz w:val="20"/>
              </w:rPr>
              <w:t>From (date)</w:t>
            </w:r>
          </w:p>
        </w:tc>
        <w:tc>
          <w:tcPr>
            <w:tcW w:w="5811" w:type="dxa"/>
          </w:tcPr>
          <w:p w:rsidR="000C2ADC" w:rsidRPr="00AD04EF" w:rsidRDefault="000C2ADC" w:rsidP="000C2ADC">
            <w:pPr>
              <w:pStyle w:val="Table-body"/>
              <w:rPr>
                <w:rFonts w:ascii="Arial" w:hAnsi="Arial" w:cs="Arial"/>
                <w:sz w:val="20"/>
              </w:rPr>
            </w:pPr>
            <w:r w:rsidRPr="00AD04EF">
              <w:rPr>
                <w:rFonts w:ascii="Arial" w:hAnsi="Arial" w:cs="Arial"/>
                <w:sz w:val="20"/>
              </w:rPr>
              <w:t>Rationale</w:t>
            </w:r>
          </w:p>
        </w:tc>
      </w:tr>
      <w:tr w:rsidR="000C2ADC" w:rsidRPr="00AD04EF" w:rsidTr="000C2ADC">
        <w:tc>
          <w:tcPr>
            <w:tcW w:w="1560" w:type="dxa"/>
          </w:tcPr>
          <w:p w:rsidR="000C2ADC" w:rsidRPr="00AD04EF" w:rsidRDefault="000C2ADC" w:rsidP="000C2ADC">
            <w:pPr>
              <w:pStyle w:val="Table-body"/>
              <w:rPr>
                <w:rFonts w:ascii="Arial" w:hAnsi="Arial" w:cs="Arial"/>
                <w:sz w:val="20"/>
              </w:rPr>
            </w:pPr>
          </w:p>
        </w:tc>
        <w:tc>
          <w:tcPr>
            <w:tcW w:w="1701" w:type="dxa"/>
          </w:tcPr>
          <w:p w:rsidR="000C2ADC" w:rsidRPr="00AD04EF" w:rsidRDefault="000C2ADC" w:rsidP="000C2ADC">
            <w:pPr>
              <w:pStyle w:val="Table-body"/>
              <w:rPr>
                <w:rFonts w:ascii="Arial" w:hAnsi="Arial" w:cs="Arial"/>
                <w:sz w:val="20"/>
              </w:rPr>
            </w:pPr>
          </w:p>
        </w:tc>
        <w:tc>
          <w:tcPr>
            <w:tcW w:w="5811" w:type="dxa"/>
          </w:tcPr>
          <w:p w:rsidR="000C2ADC" w:rsidRPr="00AD04EF" w:rsidRDefault="000C2ADC" w:rsidP="000C2ADC">
            <w:pPr>
              <w:pStyle w:val="Table-body"/>
              <w:rPr>
                <w:rFonts w:ascii="Arial" w:hAnsi="Arial" w:cs="Arial"/>
                <w:sz w:val="20"/>
              </w:rPr>
            </w:pPr>
          </w:p>
        </w:tc>
      </w:tr>
    </w:tbl>
    <w:p w:rsidR="00373662" w:rsidRDefault="00373662">
      <w:r>
        <w:br w:type="page"/>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552"/>
        <w:gridCol w:w="53"/>
        <w:gridCol w:w="2605"/>
        <w:gridCol w:w="35"/>
        <w:gridCol w:w="2552"/>
        <w:gridCol w:w="18"/>
        <w:gridCol w:w="1257"/>
      </w:tblGrid>
      <w:tr w:rsidR="000C2ADC" w:rsidRPr="00AD04EF" w:rsidTr="000C2ADC">
        <w:tc>
          <w:tcPr>
            <w:tcW w:w="7815" w:type="dxa"/>
            <w:gridSpan w:val="6"/>
            <w:shd w:val="pct10" w:color="auto" w:fill="auto"/>
          </w:tcPr>
          <w:p w:rsidR="000C2ADC" w:rsidRPr="003161EF" w:rsidRDefault="000C2ADC" w:rsidP="000C2ADC">
            <w:pPr>
              <w:pStyle w:val="Table-body"/>
              <w:jc w:val="center"/>
              <w:rPr>
                <w:rFonts w:ascii="Arial" w:hAnsi="Arial" w:cs="Arial"/>
                <w:sz w:val="20"/>
              </w:rPr>
            </w:pPr>
            <w:r w:rsidRPr="003161EF">
              <w:rPr>
                <w:rFonts w:ascii="Arial" w:hAnsi="Arial" w:cs="Arial"/>
                <w:sz w:val="20"/>
              </w:rPr>
              <w:t>Item</w:t>
            </w:r>
          </w:p>
        </w:tc>
        <w:tc>
          <w:tcPr>
            <w:tcW w:w="1257" w:type="dxa"/>
            <w:shd w:val="pct10" w:color="auto" w:fill="auto"/>
          </w:tcPr>
          <w:p w:rsidR="000C2ADC" w:rsidRPr="003161EF" w:rsidRDefault="000C2ADC" w:rsidP="000C2ADC">
            <w:pPr>
              <w:pStyle w:val="Table-body"/>
              <w:jc w:val="center"/>
              <w:rPr>
                <w:rFonts w:ascii="Arial" w:hAnsi="Arial" w:cs="Arial"/>
                <w:sz w:val="20"/>
              </w:rPr>
            </w:pPr>
            <w:r w:rsidRPr="003161EF">
              <w:rPr>
                <w:rFonts w:ascii="Arial" w:hAnsi="Arial" w:cs="Arial"/>
                <w:sz w:val="20"/>
              </w:rPr>
              <w:t>Cost ($)</w:t>
            </w:r>
          </w:p>
        </w:tc>
      </w:tr>
      <w:tr w:rsidR="000C2ADC" w:rsidRPr="00AD04EF" w:rsidTr="000C2ADC">
        <w:tc>
          <w:tcPr>
            <w:tcW w:w="9072" w:type="dxa"/>
            <w:gridSpan w:val="7"/>
          </w:tcPr>
          <w:p w:rsidR="000C2ADC" w:rsidRPr="009B65F6" w:rsidRDefault="000C2ADC" w:rsidP="003161EF">
            <w:pPr>
              <w:pStyle w:val="Table-body"/>
              <w:rPr>
                <w:rFonts w:ascii="Arial" w:hAnsi="Arial" w:cs="Arial"/>
                <w:b/>
                <w:sz w:val="20"/>
              </w:rPr>
            </w:pPr>
            <w:r w:rsidRPr="009B65F6">
              <w:rPr>
                <w:rFonts w:ascii="Arial" w:hAnsi="Arial" w:cs="Arial"/>
                <w:b/>
                <w:sz w:val="20"/>
              </w:rPr>
              <w:t>Component</w:t>
            </w:r>
            <w:r w:rsidR="003161EF" w:rsidRPr="009B65F6">
              <w:rPr>
                <w:rFonts w:ascii="Arial" w:hAnsi="Arial" w:cs="Arial"/>
                <w:b/>
                <w:sz w:val="20"/>
              </w:rPr>
              <w:t xml:space="preserve">: Literature </w:t>
            </w:r>
            <w:r w:rsidR="00AA6331" w:rsidRPr="009B65F6">
              <w:rPr>
                <w:rFonts w:ascii="Arial" w:hAnsi="Arial" w:cs="Arial"/>
                <w:b/>
                <w:sz w:val="20"/>
              </w:rPr>
              <w:t>review</w:t>
            </w:r>
          </w:p>
        </w:tc>
      </w:tr>
      <w:tr w:rsidR="000C2ADC" w:rsidRPr="00AD04EF" w:rsidTr="000C2ADC">
        <w:tc>
          <w:tcPr>
            <w:tcW w:w="7815" w:type="dxa"/>
            <w:gridSpan w:val="6"/>
          </w:tcPr>
          <w:p w:rsidR="000C2ADC" w:rsidRPr="003161EF" w:rsidRDefault="000C2ADC" w:rsidP="000C2ADC">
            <w:pPr>
              <w:pStyle w:val="Table-body"/>
              <w:rPr>
                <w:rFonts w:ascii="Arial" w:hAnsi="Arial" w:cs="Arial"/>
                <w:sz w:val="20"/>
              </w:rPr>
            </w:pPr>
            <w:r w:rsidRPr="003161EF">
              <w:rPr>
                <w:rFonts w:ascii="Arial" w:hAnsi="Arial" w:cs="Arial"/>
                <w:sz w:val="20"/>
              </w:rPr>
              <w:t>Establishment costs (itemise components)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2605" w:type="dxa"/>
            <w:gridSpan w:val="2"/>
          </w:tcPr>
          <w:p w:rsidR="000C2ADC" w:rsidRPr="003161EF" w:rsidRDefault="000C2ADC" w:rsidP="000C2ADC">
            <w:pPr>
              <w:pStyle w:val="Table-body"/>
              <w:rPr>
                <w:rFonts w:ascii="Arial" w:hAnsi="Arial" w:cs="Arial"/>
                <w:sz w:val="20"/>
              </w:rPr>
            </w:pPr>
            <w:r w:rsidRPr="003161EF">
              <w:rPr>
                <w:rFonts w:ascii="Arial" w:hAnsi="Arial" w:cs="Arial"/>
                <w:sz w:val="20"/>
              </w:rPr>
              <w:t>Project Manager</w:t>
            </w:r>
          </w:p>
        </w:tc>
        <w:tc>
          <w:tcPr>
            <w:tcW w:w="2605" w:type="dxa"/>
          </w:tcPr>
          <w:p w:rsidR="000C2ADC" w:rsidRPr="003161EF" w:rsidRDefault="000C2ADC" w:rsidP="000C2ADC">
            <w:pPr>
              <w:pStyle w:val="Table-body"/>
              <w:rPr>
                <w:rFonts w:ascii="Arial" w:hAnsi="Arial" w:cs="Arial"/>
                <w:sz w:val="20"/>
              </w:rPr>
            </w:pPr>
            <w:r w:rsidRPr="003161EF">
              <w:rPr>
                <w:rFonts w:ascii="Arial" w:hAnsi="Arial" w:cs="Arial"/>
                <w:sz w:val="20"/>
              </w:rPr>
              <w:t>Rate</w:t>
            </w:r>
            <w:r w:rsidR="00C03907" w:rsidRPr="003161EF">
              <w:rPr>
                <w:rFonts w:ascii="Arial" w:hAnsi="Arial" w:cs="Arial"/>
                <w:sz w:val="20"/>
              </w:rPr>
              <w:t xml:space="preserve"> $</w:t>
            </w:r>
          </w:p>
        </w:tc>
        <w:tc>
          <w:tcPr>
            <w:tcW w:w="2605" w:type="dxa"/>
            <w:gridSpan w:val="3"/>
          </w:tcPr>
          <w:p w:rsidR="000C2ADC" w:rsidRPr="003161EF" w:rsidRDefault="000C2ADC" w:rsidP="000C2ADC">
            <w:pPr>
              <w:pStyle w:val="Table-body"/>
              <w:rPr>
                <w:rFonts w:ascii="Arial" w:hAnsi="Arial" w:cs="Arial"/>
                <w:sz w:val="20"/>
              </w:rPr>
            </w:pPr>
            <w:r w:rsidRPr="003161EF">
              <w:rPr>
                <w:rFonts w:ascii="Arial" w:hAnsi="Arial" w:cs="Arial"/>
                <w:sz w:val="20"/>
              </w:rPr>
              <w:t>Days/Hours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2605" w:type="dxa"/>
            <w:gridSpan w:val="2"/>
          </w:tcPr>
          <w:p w:rsidR="000C2ADC" w:rsidRPr="003161EF" w:rsidRDefault="000C2ADC" w:rsidP="000C2ADC">
            <w:pPr>
              <w:pStyle w:val="Table-body"/>
              <w:rPr>
                <w:rFonts w:ascii="Arial" w:hAnsi="Arial" w:cs="Arial"/>
                <w:sz w:val="20"/>
              </w:rPr>
            </w:pPr>
            <w:r w:rsidRPr="003161EF">
              <w:rPr>
                <w:rFonts w:ascii="Arial" w:hAnsi="Arial" w:cs="Arial"/>
                <w:sz w:val="20"/>
              </w:rPr>
              <w:t>Project Staff #1</w:t>
            </w:r>
          </w:p>
        </w:tc>
        <w:tc>
          <w:tcPr>
            <w:tcW w:w="2605" w:type="dxa"/>
          </w:tcPr>
          <w:p w:rsidR="000C2ADC" w:rsidRPr="003161EF" w:rsidRDefault="00C03907" w:rsidP="000C2ADC">
            <w:pPr>
              <w:pStyle w:val="Table-body"/>
              <w:rPr>
                <w:rFonts w:ascii="Arial" w:hAnsi="Arial" w:cs="Arial"/>
                <w:sz w:val="20"/>
              </w:rPr>
            </w:pPr>
            <w:r w:rsidRPr="003161EF">
              <w:rPr>
                <w:rFonts w:ascii="Arial" w:hAnsi="Arial" w:cs="Arial"/>
                <w:sz w:val="20"/>
              </w:rPr>
              <w:t xml:space="preserve">Rate </w:t>
            </w:r>
            <w:r w:rsidR="000C2ADC" w:rsidRPr="003161EF">
              <w:rPr>
                <w:rFonts w:ascii="Arial" w:hAnsi="Arial" w:cs="Arial"/>
                <w:sz w:val="20"/>
              </w:rPr>
              <w:t>$</w:t>
            </w:r>
          </w:p>
        </w:tc>
        <w:tc>
          <w:tcPr>
            <w:tcW w:w="2605" w:type="dxa"/>
            <w:gridSpan w:val="3"/>
          </w:tcPr>
          <w:p w:rsidR="000C2ADC" w:rsidRPr="003161EF" w:rsidRDefault="00C03907" w:rsidP="000C2ADC">
            <w:pPr>
              <w:pStyle w:val="Table-body"/>
              <w:rPr>
                <w:rFonts w:ascii="Arial" w:hAnsi="Arial" w:cs="Arial"/>
                <w:sz w:val="20"/>
              </w:rPr>
            </w:pPr>
            <w:r w:rsidRPr="003161EF">
              <w:rPr>
                <w:rFonts w:ascii="Arial" w:hAnsi="Arial" w:cs="Arial"/>
                <w:sz w:val="20"/>
              </w:rPr>
              <w:t>Days/Hours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161EF" w:rsidRDefault="000C2ADC" w:rsidP="000C2ADC">
            <w:pPr>
              <w:pStyle w:val="Table-body"/>
              <w:rPr>
                <w:rFonts w:ascii="Arial" w:hAnsi="Arial" w:cs="Arial"/>
                <w:sz w:val="20"/>
              </w:rPr>
            </w:pPr>
            <w:r w:rsidRPr="003161EF">
              <w:rPr>
                <w:rFonts w:ascii="Arial" w:hAnsi="Arial" w:cs="Arial"/>
                <w:sz w:val="20"/>
              </w:rPr>
              <w:t>Administration costs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161EF" w:rsidRDefault="000C2ADC" w:rsidP="000C2ADC">
            <w:pPr>
              <w:pStyle w:val="Table-body"/>
              <w:rPr>
                <w:rFonts w:ascii="Arial" w:hAnsi="Arial" w:cs="Arial"/>
                <w:sz w:val="20"/>
              </w:rPr>
            </w:pPr>
            <w:r w:rsidRPr="003161EF">
              <w:rPr>
                <w:rFonts w:ascii="Arial" w:hAnsi="Arial" w:cs="Arial"/>
                <w:sz w:val="20"/>
              </w:rPr>
              <w:t>Management costs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161EF" w:rsidRDefault="000C2ADC" w:rsidP="000C2ADC">
            <w:pPr>
              <w:pStyle w:val="Table-body"/>
              <w:rPr>
                <w:rFonts w:ascii="Arial" w:hAnsi="Arial" w:cs="Arial"/>
                <w:sz w:val="20"/>
              </w:rPr>
            </w:pPr>
            <w:r w:rsidRPr="003161EF">
              <w:rPr>
                <w:rFonts w:ascii="Arial" w:hAnsi="Arial" w:cs="Arial"/>
                <w:sz w:val="20"/>
              </w:rPr>
              <w:t>Infrastructure costs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161EF" w:rsidRDefault="000C2ADC" w:rsidP="000C2ADC">
            <w:pPr>
              <w:pStyle w:val="Table-body"/>
              <w:rPr>
                <w:rFonts w:ascii="Arial" w:hAnsi="Arial" w:cs="Arial"/>
                <w:sz w:val="20"/>
              </w:rPr>
            </w:pPr>
            <w:r w:rsidRPr="003161EF">
              <w:rPr>
                <w:rFonts w:ascii="Arial" w:hAnsi="Arial" w:cs="Arial"/>
                <w:sz w:val="20"/>
              </w:rPr>
              <w:t>Equipment costs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161EF" w:rsidRDefault="000C2ADC" w:rsidP="000C2ADC">
            <w:pPr>
              <w:pStyle w:val="Table-body"/>
              <w:rPr>
                <w:rFonts w:ascii="Arial" w:hAnsi="Arial" w:cs="Arial"/>
                <w:sz w:val="20"/>
              </w:rPr>
            </w:pPr>
            <w:r w:rsidRPr="003161EF">
              <w:rPr>
                <w:rFonts w:ascii="Arial" w:hAnsi="Arial" w:cs="Arial"/>
                <w:sz w:val="20"/>
              </w:rPr>
              <w:t>Other</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161EF" w:rsidRDefault="000C2ADC" w:rsidP="00AA6331">
            <w:pPr>
              <w:pStyle w:val="Table-body"/>
              <w:rPr>
                <w:rFonts w:ascii="Arial" w:hAnsi="Arial" w:cs="Arial"/>
                <w:sz w:val="20"/>
              </w:rPr>
            </w:pPr>
            <w:r w:rsidRPr="003161EF">
              <w:rPr>
                <w:rFonts w:ascii="Arial" w:hAnsi="Arial" w:cs="Arial"/>
                <w:sz w:val="20"/>
              </w:rPr>
              <w:t xml:space="preserve">Subtotal: Total cost for </w:t>
            </w:r>
            <w:r w:rsidR="00AA6331">
              <w:rPr>
                <w:rFonts w:ascii="Arial" w:hAnsi="Arial" w:cs="Arial"/>
                <w:sz w:val="20"/>
              </w:rPr>
              <w:t>l</w:t>
            </w:r>
            <w:r w:rsidR="003161EF">
              <w:rPr>
                <w:rFonts w:ascii="Arial" w:hAnsi="Arial" w:cs="Arial"/>
                <w:sz w:val="20"/>
              </w:rPr>
              <w:t>iterature review</w:t>
            </w:r>
          </w:p>
        </w:tc>
        <w:tc>
          <w:tcPr>
            <w:tcW w:w="1257" w:type="dxa"/>
          </w:tcPr>
          <w:p w:rsidR="000C2ADC" w:rsidRPr="00AD04EF" w:rsidRDefault="000C2ADC" w:rsidP="000C2ADC">
            <w:pPr>
              <w:pStyle w:val="Table-body"/>
              <w:rPr>
                <w:rFonts w:ascii="Arial" w:hAnsi="Arial" w:cs="Arial"/>
                <w:color w:val="FF0000"/>
                <w:sz w:val="20"/>
              </w:rPr>
            </w:pPr>
          </w:p>
        </w:tc>
      </w:tr>
      <w:tr w:rsidR="009B65F6" w:rsidRPr="00AD04EF" w:rsidTr="000C2ADC">
        <w:tc>
          <w:tcPr>
            <w:tcW w:w="9072" w:type="dxa"/>
            <w:gridSpan w:val="7"/>
          </w:tcPr>
          <w:p w:rsidR="009B65F6" w:rsidRPr="009B65F6" w:rsidRDefault="009B65F6" w:rsidP="000C2ADC">
            <w:pPr>
              <w:pStyle w:val="Table-body"/>
              <w:rPr>
                <w:rFonts w:ascii="Arial" w:hAnsi="Arial" w:cs="Arial"/>
                <w:b/>
                <w:sz w:val="20"/>
              </w:rPr>
            </w:pPr>
            <w:r w:rsidRPr="009B65F6">
              <w:rPr>
                <w:rFonts w:ascii="Arial" w:hAnsi="Arial" w:cs="Arial"/>
                <w:b/>
                <w:sz w:val="20"/>
              </w:rPr>
              <w:t xml:space="preserve">Component: Interviews </w:t>
            </w:r>
            <w:r w:rsidR="00AA6331" w:rsidRPr="009B65F6">
              <w:rPr>
                <w:rFonts w:ascii="Arial" w:hAnsi="Arial" w:cs="Arial"/>
                <w:b/>
                <w:sz w:val="20"/>
              </w:rPr>
              <w:t>and focus group</w:t>
            </w:r>
            <w:r w:rsidR="00AA6331">
              <w:rPr>
                <w:rFonts w:ascii="Arial" w:hAnsi="Arial" w:cs="Arial"/>
                <w:b/>
                <w:sz w:val="20"/>
              </w:rPr>
              <w:t>s</w:t>
            </w:r>
          </w:p>
        </w:tc>
      </w:tr>
      <w:tr w:rsidR="009B65F6" w:rsidRPr="00AD04EF" w:rsidTr="000C2ADC">
        <w:tc>
          <w:tcPr>
            <w:tcW w:w="9072" w:type="dxa"/>
            <w:gridSpan w:val="7"/>
          </w:tcPr>
          <w:p w:rsidR="009B65F6" w:rsidRPr="003161EF" w:rsidRDefault="009B65F6" w:rsidP="009B65F6">
            <w:pPr>
              <w:pStyle w:val="Table-body"/>
              <w:rPr>
                <w:rFonts w:ascii="Arial" w:hAnsi="Arial" w:cs="Arial"/>
                <w:sz w:val="20"/>
              </w:rPr>
            </w:pPr>
            <w:r w:rsidRPr="003161EF">
              <w:rPr>
                <w:rFonts w:ascii="Arial" w:hAnsi="Arial" w:cs="Arial"/>
                <w:sz w:val="20"/>
              </w:rPr>
              <w:t>Establishment costs (itemise components)</w:t>
            </w:r>
          </w:p>
        </w:tc>
      </w:tr>
      <w:tr w:rsidR="009B65F6" w:rsidRPr="00AD04EF" w:rsidTr="009B65F6">
        <w:trPr>
          <w:trHeight w:val="235"/>
        </w:trPr>
        <w:tc>
          <w:tcPr>
            <w:tcW w:w="2552" w:type="dxa"/>
          </w:tcPr>
          <w:p w:rsidR="009B65F6" w:rsidRPr="003161EF" w:rsidRDefault="009B65F6" w:rsidP="009B65F6">
            <w:pPr>
              <w:pStyle w:val="Table-body"/>
              <w:rPr>
                <w:rFonts w:ascii="Arial" w:hAnsi="Arial" w:cs="Arial"/>
                <w:sz w:val="20"/>
              </w:rPr>
            </w:pPr>
            <w:r w:rsidRPr="003161EF">
              <w:rPr>
                <w:rFonts w:ascii="Arial" w:hAnsi="Arial" w:cs="Arial"/>
                <w:sz w:val="20"/>
              </w:rPr>
              <w:t>Project Manager</w:t>
            </w:r>
          </w:p>
        </w:tc>
        <w:tc>
          <w:tcPr>
            <w:tcW w:w="2693" w:type="dxa"/>
            <w:gridSpan w:val="3"/>
          </w:tcPr>
          <w:p w:rsidR="009B65F6" w:rsidRPr="003161EF" w:rsidRDefault="009B65F6" w:rsidP="009B65F6">
            <w:pPr>
              <w:pStyle w:val="Table-body"/>
              <w:rPr>
                <w:rFonts w:ascii="Arial" w:hAnsi="Arial" w:cs="Arial"/>
                <w:sz w:val="20"/>
              </w:rPr>
            </w:pPr>
            <w:r w:rsidRPr="003161EF">
              <w:rPr>
                <w:rFonts w:ascii="Arial" w:hAnsi="Arial" w:cs="Arial"/>
                <w:sz w:val="20"/>
              </w:rPr>
              <w:t>Rate $</w:t>
            </w:r>
          </w:p>
        </w:tc>
        <w:tc>
          <w:tcPr>
            <w:tcW w:w="2552" w:type="dxa"/>
          </w:tcPr>
          <w:p w:rsidR="009B65F6" w:rsidRPr="003161EF" w:rsidRDefault="009B65F6" w:rsidP="009B65F6">
            <w:pPr>
              <w:pStyle w:val="Table-body"/>
              <w:rPr>
                <w:rFonts w:ascii="Arial" w:hAnsi="Arial" w:cs="Arial"/>
                <w:sz w:val="20"/>
              </w:rPr>
            </w:pPr>
            <w:r w:rsidRPr="003161EF">
              <w:rPr>
                <w:rFonts w:ascii="Arial" w:hAnsi="Arial" w:cs="Arial"/>
                <w:sz w:val="20"/>
              </w:rPr>
              <w:t>Days/Hours</w:t>
            </w:r>
          </w:p>
        </w:tc>
        <w:tc>
          <w:tcPr>
            <w:tcW w:w="1275" w:type="dxa"/>
            <w:gridSpan w:val="2"/>
          </w:tcPr>
          <w:p w:rsidR="009B65F6" w:rsidRDefault="009B65F6" w:rsidP="000C2ADC">
            <w:pPr>
              <w:pStyle w:val="Table-body"/>
              <w:rPr>
                <w:rFonts w:ascii="Arial" w:hAnsi="Arial" w:cs="Arial"/>
                <w:sz w:val="20"/>
              </w:rPr>
            </w:pPr>
          </w:p>
        </w:tc>
      </w:tr>
      <w:tr w:rsidR="009B65F6" w:rsidRPr="00AD04EF" w:rsidTr="009B65F6">
        <w:trPr>
          <w:trHeight w:val="235"/>
        </w:trPr>
        <w:tc>
          <w:tcPr>
            <w:tcW w:w="2552" w:type="dxa"/>
          </w:tcPr>
          <w:p w:rsidR="009B65F6" w:rsidRPr="003161EF" w:rsidRDefault="009B65F6" w:rsidP="009B65F6">
            <w:pPr>
              <w:pStyle w:val="Table-body"/>
              <w:rPr>
                <w:rFonts w:ascii="Arial" w:hAnsi="Arial" w:cs="Arial"/>
                <w:sz w:val="20"/>
              </w:rPr>
            </w:pPr>
            <w:r w:rsidRPr="003161EF">
              <w:rPr>
                <w:rFonts w:ascii="Arial" w:hAnsi="Arial" w:cs="Arial"/>
                <w:sz w:val="20"/>
              </w:rPr>
              <w:t>Project Staff #1</w:t>
            </w:r>
          </w:p>
        </w:tc>
        <w:tc>
          <w:tcPr>
            <w:tcW w:w="2693" w:type="dxa"/>
            <w:gridSpan w:val="3"/>
          </w:tcPr>
          <w:p w:rsidR="009B65F6" w:rsidRPr="003161EF" w:rsidRDefault="009B65F6" w:rsidP="009B65F6">
            <w:pPr>
              <w:pStyle w:val="Table-body"/>
              <w:rPr>
                <w:rFonts w:ascii="Arial" w:hAnsi="Arial" w:cs="Arial"/>
                <w:sz w:val="20"/>
              </w:rPr>
            </w:pPr>
            <w:r w:rsidRPr="003161EF">
              <w:rPr>
                <w:rFonts w:ascii="Arial" w:hAnsi="Arial" w:cs="Arial"/>
                <w:sz w:val="20"/>
              </w:rPr>
              <w:t>Rate $</w:t>
            </w:r>
          </w:p>
        </w:tc>
        <w:tc>
          <w:tcPr>
            <w:tcW w:w="2552" w:type="dxa"/>
          </w:tcPr>
          <w:p w:rsidR="009B65F6" w:rsidRPr="003161EF" w:rsidRDefault="009B65F6" w:rsidP="009B65F6">
            <w:pPr>
              <w:pStyle w:val="Table-body"/>
              <w:rPr>
                <w:rFonts w:ascii="Arial" w:hAnsi="Arial" w:cs="Arial"/>
                <w:sz w:val="20"/>
              </w:rPr>
            </w:pPr>
            <w:r w:rsidRPr="003161EF">
              <w:rPr>
                <w:rFonts w:ascii="Arial" w:hAnsi="Arial" w:cs="Arial"/>
                <w:sz w:val="20"/>
              </w:rPr>
              <w:t>Days/Hours</w:t>
            </w:r>
          </w:p>
        </w:tc>
        <w:tc>
          <w:tcPr>
            <w:tcW w:w="1275" w:type="dxa"/>
            <w:gridSpan w:val="2"/>
          </w:tcPr>
          <w:p w:rsidR="009B65F6" w:rsidRDefault="009B65F6" w:rsidP="000C2ADC">
            <w:pPr>
              <w:pStyle w:val="Table-body"/>
              <w:rPr>
                <w:rFonts w:ascii="Arial" w:hAnsi="Arial" w:cs="Arial"/>
                <w:sz w:val="20"/>
              </w:rPr>
            </w:pPr>
          </w:p>
        </w:tc>
      </w:tr>
      <w:tr w:rsidR="009B65F6" w:rsidRPr="00AD04EF" w:rsidTr="009B65F6">
        <w:trPr>
          <w:trHeight w:val="240"/>
        </w:trPr>
        <w:tc>
          <w:tcPr>
            <w:tcW w:w="7797" w:type="dxa"/>
            <w:gridSpan w:val="5"/>
          </w:tcPr>
          <w:p w:rsidR="009B65F6" w:rsidRPr="003161EF" w:rsidRDefault="009B65F6" w:rsidP="009B65F6">
            <w:pPr>
              <w:pStyle w:val="Table-body"/>
              <w:rPr>
                <w:rFonts w:ascii="Arial" w:hAnsi="Arial" w:cs="Arial"/>
                <w:sz w:val="20"/>
              </w:rPr>
            </w:pPr>
            <w:r w:rsidRPr="003161EF">
              <w:rPr>
                <w:rFonts w:ascii="Arial" w:hAnsi="Arial" w:cs="Arial"/>
                <w:sz w:val="20"/>
              </w:rPr>
              <w:t>Administration costs</w:t>
            </w:r>
          </w:p>
        </w:tc>
        <w:tc>
          <w:tcPr>
            <w:tcW w:w="1275" w:type="dxa"/>
            <w:gridSpan w:val="2"/>
          </w:tcPr>
          <w:p w:rsidR="009B65F6" w:rsidRDefault="009B65F6" w:rsidP="000C2ADC">
            <w:pPr>
              <w:pStyle w:val="Table-body"/>
              <w:rPr>
                <w:rFonts w:ascii="Arial" w:hAnsi="Arial" w:cs="Arial"/>
                <w:sz w:val="20"/>
              </w:rPr>
            </w:pPr>
          </w:p>
        </w:tc>
      </w:tr>
      <w:tr w:rsidR="009B65F6" w:rsidRPr="00AD04EF" w:rsidTr="009B65F6">
        <w:trPr>
          <w:trHeight w:val="236"/>
        </w:trPr>
        <w:tc>
          <w:tcPr>
            <w:tcW w:w="7797" w:type="dxa"/>
            <w:gridSpan w:val="5"/>
          </w:tcPr>
          <w:p w:rsidR="009B65F6" w:rsidRPr="003161EF" w:rsidRDefault="009B65F6" w:rsidP="009B65F6">
            <w:pPr>
              <w:pStyle w:val="Table-body"/>
              <w:rPr>
                <w:rFonts w:ascii="Arial" w:hAnsi="Arial" w:cs="Arial"/>
                <w:sz w:val="20"/>
              </w:rPr>
            </w:pPr>
            <w:r w:rsidRPr="003161EF">
              <w:rPr>
                <w:rFonts w:ascii="Arial" w:hAnsi="Arial" w:cs="Arial"/>
                <w:sz w:val="20"/>
              </w:rPr>
              <w:t>Management costs</w:t>
            </w:r>
          </w:p>
        </w:tc>
        <w:tc>
          <w:tcPr>
            <w:tcW w:w="1275" w:type="dxa"/>
            <w:gridSpan w:val="2"/>
          </w:tcPr>
          <w:p w:rsidR="009B65F6" w:rsidRDefault="009B65F6" w:rsidP="000C2ADC">
            <w:pPr>
              <w:pStyle w:val="Table-body"/>
              <w:rPr>
                <w:rFonts w:ascii="Arial" w:hAnsi="Arial" w:cs="Arial"/>
                <w:sz w:val="20"/>
              </w:rPr>
            </w:pPr>
          </w:p>
        </w:tc>
      </w:tr>
      <w:tr w:rsidR="009B65F6" w:rsidRPr="00AD04EF" w:rsidTr="009B65F6">
        <w:trPr>
          <w:trHeight w:val="236"/>
        </w:trPr>
        <w:tc>
          <w:tcPr>
            <w:tcW w:w="7797" w:type="dxa"/>
            <w:gridSpan w:val="5"/>
          </w:tcPr>
          <w:p w:rsidR="009B65F6" w:rsidRPr="003161EF" w:rsidRDefault="009B65F6" w:rsidP="009B65F6">
            <w:pPr>
              <w:pStyle w:val="Table-body"/>
              <w:rPr>
                <w:rFonts w:ascii="Arial" w:hAnsi="Arial" w:cs="Arial"/>
                <w:sz w:val="20"/>
              </w:rPr>
            </w:pPr>
            <w:r w:rsidRPr="003161EF">
              <w:rPr>
                <w:rFonts w:ascii="Arial" w:hAnsi="Arial" w:cs="Arial"/>
                <w:sz w:val="20"/>
              </w:rPr>
              <w:t>Infrastructure costs</w:t>
            </w:r>
          </w:p>
        </w:tc>
        <w:tc>
          <w:tcPr>
            <w:tcW w:w="1275" w:type="dxa"/>
            <w:gridSpan w:val="2"/>
          </w:tcPr>
          <w:p w:rsidR="009B65F6" w:rsidRDefault="009B65F6" w:rsidP="000C2ADC">
            <w:pPr>
              <w:pStyle w:val="Table-body"/>
              <w:rPr>
                <w:rFonts w:ascii="Arial" w:hAnsi="Arial" w:cs="Arial"/>
                <w:sz w:val="20"/>
              </w:rPr>
            </w:pPr>
          </w:p>
        </w:tc>
      </w:tr>
      <w:tr w:rsidR="009B65F6" w:rsidRPr="00AD04EF" w:rsidTr="009B65F6">
        <w:trPr>
          <w:trHeight w:val="236"/>
        </w:trPr>
        <w:tc>
          <w:tcPr>
            <w:tcW w:w="7797" w:type="dxa"/>
            <w:gridSpan w:val="5"/>
          </w:tcPr>
          <w:p w:rsidR="009B65F6" w:rsidRPr="003161EF" w:rsidRDefault="009B65F6" w:rsidP="009B65F6">
            <w:pPr>
              <w:pStyle w:val="Table-body"/>
              <w:rPr>
                <w:rFonts w:ascii="Arial" w:hAnsi="Arial" w:cs="Arial"/>
                <w:sz w:val="20"/>
              </w:rPr>
            </w:pPr>
            <w:r w:rsidRPr="003161EF">
              <w:rPr>
                <w:rFonts w:ascii="Arial" w:hAnsi="Arial" w:cs="Arial"/>
                <w:sz w:val="20"/>
              </w:rPr>
              <w:t>Equipment costs</w:t>
            </w:r>
          </w:p>
        </w:tc>
        <w:tc>
          <w:tcPr>
            <w:tcW w:w="1275" w:type="dxa"/>
            <w:gridSpan w:val="2"/>
          </w:tcPr>
          <w:p w:rsidR="009B65F6" w:rsidRDefault="009B65F6" w:rsidP="000C2ADC">
            <w:pPr>
              <w:pStyle w:val="Table-body"/>
              <w:rPr>
                <w:rFonts w:ascii="Arial" w:hAnsi="Arial" w:cs="Arial"/>
                <w:sz w:val="20"/>
              </w:rPr>
            </w:pPr>
          </w:p>
        </w:tc>
      </w:tr>
      <w:tr w:rsidR="009B65F6" w:rsidRPr="00AD04EF" w:rsidTr="009B65F6">
        <w:trPr>
          <w:trHeight w:val="236"/>
        </w:trPr>
        <w:tc>
          <w:tcPr>
            <w:tcW w:w="7797" w:type="dxa"/>
            <w:gridSpan w:val="5"/>
          </w:tcPr>
          <w:p w:rsidR="009B65F6" w:rsidRPr="003161EF" w:rsidRDefault="009B65F6" w:rsidP="009B65F6">
            <w:pPr>
              <w:pStyle w:val="Table-body"/>
              <w:rPr>
                <w:rFonts w:ascii="Arial" w:hAnsi="Arial" w:cs="Arial"/>
                <w:sz w:val="20"/>
              </w:rPr>
            </w:pPr>
            <w:r w:rsidRPr="003161EF">
              <w:rPr>
                <w:rFonts w:ascii="Arial" w:hAnsi="Arial" w:cs="Arial"/>
                <w:sz w:val="20"/>
              </w:rPr>
              <w:t>Other</w:t>
            </w:r>
          </w:p>
        </w:tc>
        <w:tc>
          <w:tcPr>
            <w:tcW w:w="1275" w:type="dxa"/>
            <w:gridSpan w:val="2"/>
          </w:tcPr>
          <w:p w:rsidR="009B65F6" w:rsidRDefault="009B65F6" w:rsidP="000C2ADC">
            <w:pPr>
              <w:pStyle w:val="Table-body"/>
              <w:rPr>
                <w:rFonts w:ascii="Arial" w:hAnsi="Arial" w:cs="Arial"/>
                <w:sz w:val="20"/>
              </w:rPr>
            </w:pPr>
          </w:p>
        </w:tc>
      </w:tr>
      <w:tr w:rsidR="009B65F6" w:rsidRPr="00AD04EF" w:rsidTr="009B65F6">
        <w:trPr>
          <w:trHeight w:val="236"/>
        </w:trPr>
        <w:tc>
          <w:tcPr>
            <w:tcW w:w="7797" w:type="dxa"/>
            <w:gridSpan w:val="5"/>
          </w:tcPr>
          <w:p w:rsidR="009B65F6" w:rsidRPr="003161EF" w:rsidRDefault="009B65F6" w:rsidP="009B65F6">
            <w:pPr>
              <w:pStyle w:val="Table-body"/>
              <w:rPr>
                <w:rFonts w:ascii="Arial" w:hAnsi="Arial" w:cs="Arial"/>
                <w:sz w:val="20"/>
              </w:rPr>
            </w:pPr>
            <w:r w:rsidRPr="003161EF">
              <w:rPr>
                <w:rFonts w:ascii="Arial" w:hAnsi="Arial" w:cs="Arial"/>
                <w:sz w:val="20"/>
              </w:rPr>
              <w:t xml:space="preserve">Subtotal: Total cost for </w:t>
            </w:r>
            <w:r>
              <w:rPr>
                <w:rFonts w:ascii="Arial" w:hAnsi="Arial" w:cs="Arial"/>
                <w:sz w:val="20"/>
              </w:rPr>
              <w:t>Literature review</w:t>
            </w:r>
          </w:p>
        </w:tc>
        <w:tc>
          <w:tcPr>
            <w:tcW w:w="1275" w:type="dxa"/>
            <w:gridSpan w:val="2"/>
          </w:tcPr>
          <w:p w:rsidR="009B65F6" w:rsidRDefault="009B65F6" w:rsidP="000C2ADC">
            <w:pPr>
              <w:pStyle w:val="Table-body"/>
              <w:rPr>
                <w:rFonts w:ascii="Arial" w:hAnsi="Arial" w:cs="Arial"/>
                <w:sz w:val="20"/>
              </w:rPr>
            </w:pPr>
          </w:p>
        </w:tc>
      </w:tr>
      <w:tr w:rsidR="000C2ADC" w:rsidRPr="00AD04EF" w:rsidTr="000C2ADC">
        <w:tc>
          <w:tcPr>
            <w:tcW w:w="9072" w:type="dxa"/>
            <w:gridSpan w:val="7"/>
          </w:tcPr>
          <w:p w:rsidR="000C2ADC" w:rsidRPr="009B65F6" w:rsidRDefault="00373662" w:rsidP="00373662">
            <w:pPr>
              <w:pStyle w:val="Table-body"/>
              <w:rPr>
                <w:rFonts w:ascii="Arial" w:hAnsi="Arial" w:cs="Arial"/>
                <w:b/>
                <w:sz w:val="20"/>
              </w:rPr>
            </w:pPr>
            <w:r>
              <w:rPr>
                <w:rFonts w:ascii="Arial" w:hAnsi="Arial" w:cs="Arial"/>
                <w:b/>
                <w:sz w:val="20"/>
              </w:rPr>
              <w:t xml:space="preserve">Component: </w:t>
            </w:r>
            <w:r w:rsidR="003161EF" w:rsidRPr="009B65F6">
              <w:rPr>
                <w:rFonts w:ascii="Arial" w:hAnsi="Arial" w:cs="Arial"/>
                <w:b/>
                <w:sz w:val="20"/>
              </w:rPr>
              <w:t>Comparative analysis</w:t>
            </w:r>
            <w:r>
              <w:rPr>
                <w:rFonts w:ascii="Arial" w:hAnsi="Arial" w:cs="Arial"/>
                <w:b/>
                <w:sz w:val="20"/>
              </w:rPr>
              <w:t>,</w:t>
            </w:r>
            <w:r w:rsidR="003161EF" w:rsidRPr="009B65F6">
              <w:rPr>
                <w:rFonts w:ascii="Arial" w:hAnsi="Arial" w:cs="Arial"/>
                <w:b/>
                <w:sz w:val="20"/>
              </w:rPr>
              <w:t xml:space="preserve"> </w:t>
            </w:r>
            <w:r w:rsidR="009B65F6" w:rsidRPr="009B65F6">
              <w:rPr>
                <w:rFonts w:ascii="Arial" w:hAnsi="Arial" w:cs="Arial"/>
                <w:b/>
                <w:sz w:val="20"/>
              </w:rPr>
              <w:t>assessment of supervision models</w:t>
            </w:r>
            <w:r>
              <w:rPr>
                <w:rFonts w:ascii="Arial" w:hAnsi="Arial" w:cs="Arial"/>
                <w:b/>
                <w:sz w:val="20"/>
              </w:rPr>
              <w:t>, recommendations and implementation planning</w:t>
            </w:r>
            <w:r w:rsidR="003161EF" w:rsidRPr="009B65F6">
              <w:rPr>
                <w:rFonts w:ascii="Arial" w:hAnsi="Arial" w:cs="Arial"/>
                <w:b/>
                <w:sz w:val="20"/>
              </w:rPr>
              <w:t xml:space="preserve"> </w:t>
            </w:r>
          </w:p>
        </w:tc>
      </w:tr>
      <w:tr w:rsidR="000C2ADC" w:rsidRPr="00AD04EF" w:rsidTr="000C2ADC">
        <w:tc>
          <w:tcPr>
            <w:tcW w:w="7815" w:type="dxa"/>
            <w:gridSpan w:val="6"/>
          </w:tcPr>
          <w:p w:rsidR="000C2ADC" w:rsidRPr="003161EF" w:rsidRDefault="000C2ADC" w:rsidP="000C2ADC">
            <w:pPr>
              <w:pStyle w:val="Table-body"/>
              <w:rPr>
                <w:rFonts w:ascii="Arial" w:hAnsi="Arial" w:cs="Arial"/>
                <w:sz w:val="20"/>
              </w:rPr>
            </w:pPr>
            <w:r w:rsidRPr="003161EF">
              <w:rPr>
                <w:rFonts w:ascii="Arial" w:hAnsi="Arial" w:cs="Arial"/>
                <w:sz w:val="20"/>
              </w:rPr>
              <w:t xml:space="preserve">Establishment </w:t>
            </w:r>
            <w:r w:rsidR="00AA6331">
              <w:rPr>
                <w:rFonts w:ascii="Arial" w:hAnsi="Arial" w:cs="Arial"/>
                <w:sz w:val="20"/>
              </w:rPr>
              <w:t>c</w:t>
            </w:r>
            <w:r w:rsidRPr="003161EF">
              <w:rPr>
                <w:rFonts w:ascii="Arial" w:hAnsi="Arial" w:cs="Arial"/>
                <w:sz w:val="20"/>
              </w:rPr>
              <w:t>osts (itemise components)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2605" w:type="dxa"/>
            <w:gridSpan w:val="2"/>
          </w:tcPr>
          <w:p w:rsidR="000C2ADC" w:rsidRPr="003161EF" w:rsidRDefault="000C2ADC" w:rsidP="000C2ADC">
            <w:pPr>
              <w:pStyle w:val="Table-body"/>
              <w:rPr>
                <w:rFonts w:ascii="Arial" w:hAnsi="Arial" w:cs="Arial"/>
                <w:sz w:val="20"/>
              </w:rPr>
            </w:pPr>
            <w:r w:rsidRPr="003161EF">
              <w:rPr>
                <w:rFonts w:ascii="Arial" w:hAnsi="Arial" w:cs="Arial"/>
                <w:sz w:val="20"/>
              </w:rPr>
              <w:t>Project Manager</w:t>
            </w:r>
          </w:p>
        </w:tc>
        <w:tc>
          <w:tcPr>
            <w:tcW w:w="2605" w:type="dxa"/>
          </w:tcPr>
          <w:p w:rsidR="000C2ADC" w:rsidRPr="003161EF" w:rsidRDefault="000C2ADC" w:rsidP="000C2ADC">
            <w:pPr>
              <w:pStyle w:val="Table-body"/>
              <w:rPr>
                <w:rFonts w:ascii="Arial" w:hAnsi="Arial" w:cs="Arial"/>
                <w:sz w:val="20"/>
              </w:rPr>
            </w:pPr>
            <w:r w:rsidRPr="003161EF">
              <w:rPr>
                <w:rFonts w:ascii="Arial" w:hAnsi="Arial" w:cs="Arial"/>
                <w:sz w:val="20"/>
              </w:rPr>
              <w:t>Rate</w:t>
            </w:r>
            <w:r w:rsidR="00C03907" w:rsidRPr="003161EF">
              <w:rPr>
                <w:rFonts w:ascii="Arial" w:hAnsi="Arial" w:cs="Arial"/>
                <w:sz w:val="20"/>
              </w:rPr>
              <w:t xml:space="preserve"> $</w:t>
            </w:r>
          </w:p>
        </w:tc>
        <w:tc>
          <w:tcPr>
            <w:tcW w:w="2605" w:type="dxa"/>
            <w:gridSpan w:val="3"/>
          </w:tcPr>
          <w:p w:rsidR="000C2ADC" w:rsidRPr="003161EF" w:rsidRDefault="000C2ADC" w:rsidP="000C2ADC">
            <w:pPr>
              <w:pStyle w:val="Table-body"/>
              <w:rPr>
                <w:rFonts w:ascii="Arial" w:hAnsi="Arial" w:cs="Arial"/>
                <w:sz w:val="20"/>
              </w:rPr>
            </w:pPr>
            <w:r w:rsidRPr="003161EF">
              <w:rPr>
                <w:rFonts w:ascii="Arial" w:hAnsi="Arial" w:cs="Arial"/>
                <w:sz w:val="20"/>
              </w:rPr>
              <w:t>Days/Hours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2605" w:type="dxa"/>
            <w:gridSpan w:val="2"/>
          </w:tcPr>
          <w:p w:rsidR="000C2ADC" w:rsidRPr="003161EF" w:rsidRDefault="000C2ADC" w:rsidP="000C2ADC">
            <w:pPr>
              <w:pStyle w:val="Table-body"/>
              <w:rPr>
                <w:rFonts w:ascii="Arial" w:hAnsi="Arial" w:cs="Arial"/>
                <w:sz w:val="20"/>
              </w:rPr>
            </w:pPr>
            <w:r w:rsidRPr="003161EF">
              <w:rPr>
                <w:rFonts w:ascii="Arial" w:hAnsi="Arial" w:cs="Arial"/>
                <w:sz w:val="20"/>
              </w:rPr>
              <w:t>Project Staff #1</w:t>
            </w:r>
          </w:p>
        </w:tc>
        <w:tc>
          <w:tcPr>
            <w:tcW w:w="2605" w:type="dxa"/>
          </w:tcPr>
          <w:p w:rsidR="000C2ADC" w:rsidRPr="003161EF" w:rsidRDefault="00C03907" w:rsidP="000C2ADC">
            <w:pPr>
              <w:pStyle w:val="Table-body"/>
              <w:rPr>
                <w:rFonts w:ascii="Arial" w:hAnsi="Arial" w:cs="Arial"/>
                <w:sz w:val="20"/>
              </w:rPr>
            </w:pPr>
            <w:r w:rsidRPr="003161EF">
              <w:rPr>
                <w:rFonts w:ascii="Arial" w:hAnsi="Arial" w:cs="Arial"/>
                <w:sz w:val="20"/>
              </w:rPr>
              <w:t xml:space="preserve">Rate </w:t>
            </w:r>
            <w:r w:rsidR="000C2ADC" w:rsidRPr="003161EF">
              <w:rPr>
                <w:rFonts w:ascii="Arial" w:hAnsi="Arial" w:cs="Arial"/>
                <w:sz w:val="20"/>
              </w:rPr>
              <w:t>$</w:t>
            </w:r>
          </w:p>
        </w:tc>
        <w:tc>
          <w:tcPr>
            <w:tcW w:w="2605" w:type="dxa"/>
            <w:gridSpan w:val="3"/>
          </w:tcPr>
          <w:p w:rsidR="000C2ADC" w:rsidRPr="003161EF" w:rsidRDefault="00C03907" w:rsidP="000C2ADC">
            <w:pPr>
              <w:pStyle w:val="Table-body"/>
              <w:rPr>
                <w:rFonts w:ascii="Arial" w:hAnsi="Arial" w:cs="Arial"/>
                <w:sz w:val="20"/>
              </w:rPr>
            </w:pPr>
            <w:r w:rsidRPr="003161EF">
              <w:rPr>
                <w:rFonts w:ascii="Arial" w:hAnsi="Arial" w:cs="Arial"/>
                <w:sz w:val="20"/>
              </w:rPr>
              <w:t>Days/Hours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161EF" w:rsidRDefault="000C2ADC" w:rsidP="000C2ADC">
            <w:pPr>
              <w:pStyle w:val="Table-body"/>
              <w:rPr>
                <w:rFonts w:ascii="Arial" w:hAnsi="Arial" w:cs="Arial"/>
                <w:sz w:val="20"/>
              </w:rPr>
            </w:pPr>
            <w:r w:rsidRPr="003161EF">
              <w:rPr>
                <w:rFonts w:ascii="Arial" w:hAnsi="Arial" w:cs="Arial"/>
                <w:sz w:val="20"/>
              </w:rPr>
              <w:t>Administration costs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161EF" w:rsidRDefault="000C2ADC" w:rsidP="000C2ADC">
            <w:pPr>
              <w:pStyle w:val="Table-body"/>
              <w:rPr>
                <w:rFonts w:ascii="Arial" w:hAnsi="Arial" w:cs="Arial"/>
                <w:sz w:val="20"/>
              </w:rPr>
            </w:pPr>
            <w:r w:rsidRPr="003161EF">
              <w:rPr>
                <w:rFonts w:ascii="Arial" w:hAnsi="Arial" w:cs="Arial"/>
                <w:sz w:val="20"/>
              </w:rPr>
              <w:t>Management costs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161EF" w:rsidRDefault="000C2ADC" w:rsidP="000C2ADC">
            <w:pPr>
              <w:pStyle w:val="Table-body"/>
              <w:rPr>
                <w:rFonts w:ascii="Arial" w:hAnsi="Arial" w:cs="Arial"/>
                <w:sz w:val="20"/>
              </w:rPr>
            </w:pPr>
            <w:r w:rsidRPr="003161EF">
              <w:rPr>
                <w:rFonts w:ascii="Arial" w:hAnsi="Arial" w:cs="Arial"/>
                <w:sz w:val="20"/>
              </w:rPr>
              <w:t>Infrastructure costs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73662" w:rsidRDefault="000C2ADC" w:rsidP="000C2ADC">
            <w:pPr>
              <w:pStyle w:val="Table-body"/>
              <w:rPr>
                <w:rFonts w:ascii="Arial" w:hAnsi="Arial" w:cs="Arial"/>
                <w:sz w:val="20"/>
              </w:rPr>
            </w:pPr>
            <w:r w:rsidRPr="00373662">
              <w:rPr>
                <w:rFonts w:ascii="Arial" w:hAnsi="Arial" w:cs="Arial"/>
                <w:sz w:val="20"/>
              </w:rPr>
              <w:t>Equipment costs</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73662" w:rsidRDefault="000C2ADC" w:rsidP="000C2ADC">
            <w:pPr>
              <w:pStyle w:val="Table-body"/>
              <w:rPr>
                <w:rFonts w:ascii="Arial" w:hAnsi="Arial" w:cs="Arial"/>
                <w:sz w:val="20"/>
              </w:rPr>
            </w:pPr>
            <w:r w:rsidRPr="00373662">
              <w:rPr>
                <w:rFonts w:ascii="Arial" w:hAnsi="Arial" w:cs="Arial"/>
                <w:sz w:val="20"/>
              </w:rPr>
              <w:t>Other</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373662" w:rsidRDefault="000C2ADC" w:rsidP="000C2ADC">
            <w:pPr>
              <w:pStyle w:val="Table-body"/>
              <w:rPr>
                <w:rFonts w:ascii="Arial" w:hAnsi="Arial" w:cs="Arial"/>
                <w:sz w:val="20"/>
              </w:rPr>
            </w:pPr>
            <w:r w:rsidRPr="00373662">
              <w:rPr>
                <w:rFonts w:ascii="Arial" w:hAnsi="Arial" w:cs="Arial"/>
                <w:sz w:val="20"/>
              </w:rPr>
              <w:t xml:space="preserve">Subtotal: Total </w:t>
            </w:r>
            <w:r w:rsidR="00AA6331">
              <w:rPr>
                <w:rFonts w:ascii="Arial" w:hAnsi="Arial" w:cs="Arial"/>
                <w:sz w:val="20"/>
              </w:rPr>
              <w:t>c</w:t>
            </w:r>
            <w:r w:rsidRPr="00373662">
              <w:rPr>
                <w:rFonts w:ascii="Arial" w:hAnsi="Arial" w:cs="Arial"/>
                <w:sz w:val="20"/>
              </w:rPr>
              <w:t>harge for Stage/Component/Task 2</w:t>
            </w:r>
          </w:p>
        </w:tc>
        <w:tc>
          <w:tcPr>
            <w:tcW w:w="1257" w:type="dxa"/>
          </w:tcPr>
          <w:p w:rsidR="000C2ADC" w:rsidRPr="00AD04EF" w:rsidRDefault="000C2ADC" w:rsidP="000C2ADC">
            <w:pPr>
              <w:pStyle w:val="Table-body"/>
              <w:rPr>
                <w:rFonts w:ascii="Arial" w:hAnsi="Arial" w:cs="Arial"/>
                <w:color w:val="FF0000"/>
                <w:sz w:val="20"/>
              </w:rPr>
            </w:pPr>
          </w:p>
        </w:tc>
      </w:tr>
      <w:tr w:rsidR="000C2ADC" w:rsidRPr="00AD04EF" w:rsidTr="000C2ADC">
        <w:tc>
          <w:tcPr>
            <w:tcW w:w="7815" w:type="dxa"/>
            <w:gridSpan w:val="6"/>
          </w:tcPr>
          <w:p w:rsidR="000C2ADC" w:rsidRPr="00C03907" w:rsidRDefault="00AA6331" w:rsidP="00C03907">
            <w:pPr>
              <w:pStyle w:val="Body1-b"/>
              <w:ind w:hanging="1384"/>
              <w:rPr>
                <w:rFonts w:ascii="Arial" w:hAnsi="Arial" w:cs="Arial"/>
                <w:b/>
                <w:sz w:val="20"/>
              </w:rPr>
            </w:pPr>
            <w:r>
              <w:rPr>
                <w:rFonts w:ascii="Arial" w:hAnsi="Arial" w:cs="Arial"/>
                <w:b/>
                <w:sz w:val="20"/>
              </w:rPr>
              <w:t>Total charge</w:t>
            </w:r>
            <w:r w:rsidR="003161EF">
              <w:rPr>
                <w:rFonts w:ascii="Arial" w:hAnsi="Arial" w:cs="Arial"/>
                <w:b/>
                <w:sz w:val="20"/>
              </w:rPr>
              <w:t xml:space="preserve"> (GST inclusive)</w:t>
            </w:r>
          </w:p>
        </w:tc>
        <w:tc>
          <w:tcPr>
            <w:tcW w:w="1257" w:type="dxa"/>
          </w:tcPr>
          <w:p w:rsidR="000C2ADC" w:rsidRPr="00AD04EF" w:rsidRDefault="00C03907" w:rsidP="00C03907">
            <w:pPr>
              <w:pStyle w:val="Body1-b"/>
              <w:ind w:left="0" w:firstLine="0"/>
              <w:rPr>
                <w:rFonts w:ascii="Arial" w:hAnsi="Arial" w:cs="Arial"/>
                <w:sz w:val="20"/>
              </w:rPr>
            </w:pPr>
            <w:r>
              <w:rPr>
                <w:rFonts w:ascii="Arial" w:hAnsi="Arial" w:cs="Arial"/>
                <w:sz w:val="20"/>
              </w:rPr>
              <w:t>$</w:t>
            </w:r>
          </w:p>
        </w:tc>
      </w:tr>
    </w:tbl>
    <w:p w:rsidR="000C2ADC" w:rsidRDefault="000C2ADC" w:rsidP="000F5D90"/>
    <w:p w:rsidR="000C2ADC" w:rsidRDefault="000C2ADC">
      <w:pPr>
        <w:spacing w:after="0"/>
      </w:pPr>
      <w:r>
        <w:br w:type="page"/>
      </w:r>
    </w:p>
    <w:p w:rsidR="003943D4" w:rsidRDefault="003943D4" w:rsidP="000C2ADC">
      <w:pPr>
        <w:pStyle w:val="AHPRASubheading"/>
      </w:pPr>
    </w:p>
    <w:p w:rsidR="000F5D90" w:rsidRPr="000E7E28" w:rsidRDefault="000C2ADC" w:rsidP="000C2ADC">
      <w:pPr>
        <w:pStyle w:val="AHPRASubheading"/>
      </w:pPr>
      <w:r>
        <w:t xml:space="preserve">4.  Disclosure </w:t>
      </w:r>
      <w:r w:rsidR="00AA6331">
        <w:t>of contract information</w:t>
      </w:r>
    </w:p>
    <w:p w:rsidR="000C2ADC" w:rsidRPr="00AD04EF" w:rsidRDefault="000C2ADC" w:rsidP="000C2ADC">
      <w:pPr>
        <w:spacing w:after="120"/>
        <w:rPr>
          <w:rFonts w:cs="Arial"/>
          <w:sz w:val="20"/>
        </w:rPr>
      </w:pPr>
      <w:r w:rsidRPr="00AD04EF">
        <w:rPr>
          <w:rFonts w:cs="Arial"/>
          <w:sz w:val="20"/>
        </w:rPr>
        <w:t xml:space="preserve">The Conditions of Tender include provision for disclosure of contract information. If you wish to withhold the disclosure of specific contract information, you must detail how the release of this information will expose trade secrets or expose the business unreasonably to disadvantage. </w:t>
      </w:r>
      <w:r>
        <w:rPr>
          <w:rFonts w:cs="Arial"/>
          <w:sz w:val="20"/>
        </w:rPr>
        <w:t>AHPRA</w:t>
      </w:r>
      <w:r w:rsidRPr="00AD04EF">
        <w:rPr>
          <w:rFonts w:cs="Arial"/>
          <w:sz w:val="20"/>
        </w:rPr>
        <w:t xml:space="preserve"> will consider these arguments in the tender evaluation and negotiations with </w:t>
      </w:r>
      <w:r w:rsidR="00B43BFF">
        <w:rPr>
          <w:rFonts w:cs="Arial"/>
          <w:sz w:val="20"/>
        </w:rPr>
        <w:t>tenderer</w:t>
      </w:r>
      <w:r w:rsidRPr="00AD04EF">
        <w:rPr>
          <w:rFonts w:cs="Arial"/>
          <w:sz w:val="20"/>
        </w:rPr>
        <w:t>s.</w:t>
      </w:r>
    </w:p>
    <w:p w:rsidR="000C2ADC" w:rsidRPr="00AD04EF" w:rsidRDefault="000C2ADC" w:rsidP="000C2ADC">
      <w:pPr>
        <w:spacing w:after="120"/>
        <w:rPr>
          <w:rFonts w:cs="Arial"/>
          <w:sz w:val="20"/>
        </w:rPr>
      </w:pPr>
      <w:r w:rsidRPr="00AD04EF">
        <w:rPr>
          <w:rFonts w:cs="Arial"/>
          <w:sz w:val="20"/>
        </w:rPr>
        <w:t>Non-disclosure of contract provisions must be justified under the principles for ex</w:t>
      </w:r>
      <w:r>
        <w:rPr>
          <w:rFonts w:cs="Arial"/>
          <w:sz w:val="20"/>
        </w:rPr>
        <w:t xml:space="preserve">emption within </w:t>
      </w:r>
      <w:r w:rsidRPr="00AD04EF">
        <w:rPr>
          <w:rFonts w:cs="Arial"/>
          <w:sz w:val="20"/>
        </w:rPr>
        <w:t xml:space="preserve">the </w:t>
      </w:r>
      <w:r w:rsidRPr="00C03907">
        <w:rPr>
          <w:rFonts w:cs="Arial"/>
          <w:sz w:val="20"/>
        </w:rPr>
        <w:t xml:space="preserve">Freedom of Information </w:t>
      </w:r>
      <w:r w:rsidR="00C03907">
        <w:rPr>
          <w:rFonts w:cs="Arial"/>
          <w:sz w:val="20"/>
        </w:rPr>
        <w:t>legislation applying in the particular State or Territory</w:t>
      </w:r>
      <w:r w:rsidRPr="00AD04EF">
        <w:rPr>
          <w:rFonts w:cs="Arial"/>
          <w:i/>
          <w:sz w:val="20"/>
        </w:rPr>
        <w:t xml:space="preserve">, </w:t>
      </w:r>
      <w:r w:rsidRPr="00AD04EF">
        <w:rPr>
          <w:rFonts w:cs="Arial"/>
          <w:sz w:val="20"/>
        </w:rPr>
        <w:t xml:space="preserve">providing that information acquired by an agency or a Minister from a business, commercial or financial undertaking is exempt under the Act if the information relates to </w:t>
      </w:r>
      <w:r w:rsidRPr="00AD04EF">
        <w:rPr>
          <w:rFonts w:cs="Arial"/>
          <w:sz w:val="20"/>
          <w:u w:val="single"/>
        </w:rPr>
        <w:t>t</w:t>
      </w:r>
      <w:r w:rsidRPr="00AD04EF">
        <w:rPr>
          <w:rFonts w:cs="Arial"/>
          <w:bCs/>
          <w:sz w:val="20"/>
          <w:u w:val="single"/>
        </w:rPr>
        <w:t>rade secrets</w:t>
      </w:r>
      <w:r w:rsidRPr="00AD04EF">
        <w:rPr>
          <w:rFonts w:cs="Arial"/>
          <w:bCs/>
          <w:sz w:val="20"/>
        </w:rPr>
        <w:t xml:space="preserve"> or other matters of a business, commercial or financial nature and the disclosure would be likely to expose the undertaking unreasonably to </w:t>
      </w:r>
      <w:r w:rsidRPr="00AD04EF">
        <w:rPr>
          <w:rFonts w:cs="Arial"/>
          <w:bCs/>
          <w:sz w:val="20"/>
          <w:u w:val="single"/>
        </w:rPr>
        <w:t>disadvantage</w:t>
      </w:r>
      <w:r w:rsidRPr="00AD04EF">
        <w:rPr>
          <w:rFonts w:cs="Arial"/>
          <w:bCs/>
          <w:sz w:val="20"/>
        </w:rPr>
        <w:t>.</w:t>
      </w:r>
    </w:p>
    <w:p w:rsidR="000C2ADC" w:rsidRPr="00AD04EF" w:rsidRDefault="000C2ADC" w:rsidP="000C2ADC">
      <w:pPr>
        <w:pStyle w:val="Heading-3"/>
        <w:keepNext w:val="0"/>
        <w:keepLines w:val="0"/>
        <w:spacing w:before="0"/>
        <w:ind w:left="454" w:hanging="454"/>
        <w:rPr>
          <w:rFonts w:ascii="Arial" w:hAnsi="Arial" w:cs="Arial"/>
          <w:sz w:val="20"/>
        </w:rPr>
      </w:pPr>
      <w:r w:rsidRPr="00AD04EF">
        <w:rPr>
          <w:rFonts w:ascii="Arial" w:hAnsi="Arial" w:cs="Arial"/>
          <w:sz w:val="20"/>
        </w:rPr>
        <w:t>Trade secrets</w:t>
      </w:r>
    </w:p>
    <w:p w:rsidR="000C2ADC" w:rsidRPr="00AD04EF" w:rsidRDefault="000C2ADC" w:rsidP="00CB1A63">
      <w:pPr>
        <w:pStyle w:val="Body1"/>
        <w:spacing w:afterLines="60"/>
        <w:ind w:left="0"/>
        <w:rPr>
          <w:rFonts w:ascii="Arial" w:hAnsi="Arial" w:cs="Arial"/>
          <w:sz w:val="20"/>
        </w:rPr>
      </w:pPr>
      <w:r w:rsidRPr="00AD04EF">
        <w:rPr>
          <w:rFonts w:ascii="Arial" w:hAnsi="Arial" w:cs="Arial"/>
          <w:sz w:val="20"/>
        </w:rPr>
        <w:t>In considering whether specific information should be categorised as a trade secret, submitters should assess:</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The extent to which it is known outside of your business</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The extent to which it is known by the persons engaged in your business</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Any measures taken to guard its secrecy</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Its value to your business and to any competitors</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The amount of money and effort invested in developing the information</w:t>
      </w:r>
    </w:p>
    <w:p w:rsidR="000C2ADC" w:rsidRPr="00AD04EF" w:rsidRDefault="000C2ADC" w:rsidP="00A21222">
      <w:pPr>
        <w:pStyle w:val="Body1-b"/>
        <w:numPr>
          <w:ilvl w:val="0"/>
          <w:numId w:val="25"/>
        </w:numPr>
        <w:tabs>
          <w:tab w:val="clear" w:pos="126"/>
        </w:tabs>
        <w:spacing w:after="120"/>
        <w:ind w:left="425" w:hanging="425"/>
        <w:rPr>
          <w:rFonts w:ascii="Arial" w:hAnsi="Arial" w:cs="Arial"/>
          <w:sz w:val="20"/>
        </w:rPr>
      </w:pPr>
      <w:r w:rsidRPr="00AD04EF">
        <w:rPr>
          <w:rFonts w:ascii="Arial" w:hAnsi="Arial" w:cs="Arial"/>
          <w:sz w:val="20"/>
        </w:rPr>
        <w:t>The ease or difficulty with which others may acquire or develop this information</w:t>
      </w:r>
    </w:p>
    <w:tbl>
      <w:tblPr>
        <w:tblW w:w="0" w:type="auto"/>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5"/>
      </w:tblGrid>
      <w:tr w:rsidR="000C2ADC" w:rsidRPr="00AD04EF" w:rsidTr="000C2ADC">
        <w:tc>
          <w:tcPr>
            <w:tcW w:w="8505" w:type="dxa"/>
          </w:tcPr>
          <w:p w:rsidR="000C2ADC" w:rsidRPr="00AD04EF" w:rsidRDefault="000C2ADC" w:rsidP="000C2ADC">
            <w:pPr>
              <w:pStyle w:val="Body1"/>
              <w:spacing w:before="60" w:after="60"/>
              <w:ind w:left="0"/>
              <w:rPr>
                <w:rFonts w:ascii="Arial" w:hAnsi="Arial" w:cs="Arial"/>
                <w:sz w:val="20"/>
              </w:rPr>
            </w:pPr>
            <w:r w:rsidRPr="00AD04EF">
              <w:rPr>
                <w:rFonts w:ascii="Arial" w:hAnsi="Arial" w:cs="Arial"/>
                <w:b/>
                <w:sz w:val="20"/>
              </w:rPr>
              <w:t>Trade secrets</w:t>
            </w:r>
            <w:r w:rsidRPr="00AD04EF">
              <w:rPr>
                <w:rFonts w:ascii="Arial" w:hAnsi="Arial" w:cs="Arial"/>
                <w:sz w:val="20"/>
              </w:rPr>
              <w:t xml:space="preserve"> not to be disclosed:</w:t>
            </w:r>
          </w:p>
        </w:tc>
      </w:tr>
      <w:tr w:rsidR="000C2ADC" w:rsidRPr="00AD04EF" w:rsidTr="000C2ADC">
        <w:tc>
          <w:tcPr>
            <w:tcW w:w="8505" w:type="dxa"/>
          </w:tcPr>
          <w:p w:rsidR="000C2ADC" w:rsidRPr="00AD04EF" w:rsidRDefault="000C2ADC" w:rsidP="000C2ADC">
            <w:pPr>
              <w:pStyle w:val="Body1"/>
              <w:spacing w:before="60" w:after="60"/>
              <w:ind w:left="0"/>
              <w:rPr>
                <w:rFonts w:ascii="Arial" w:hAnsi="Arial" w:cs="Arial"/>
                <w:sz w:val="20"/>
              </w:rPr>
            </w:pPr>
          </w:p>
        </w:tc>
      </w:tr>
    </w:tbl>
    <w:p w:rsidR="000C2ADC" w:rsidRPr="00AD04EF" w:rsidRDefault="000C2ADC" w:rsidP="000C2ADC">
      <w:pPr>
        <w:pStyle w:val="Heading-3"/>
        <w:keepNext w:val="0"/>
        <w:keepLines w:val="0"/>
        <w:ind w:left="454" w:hanging="454"/>
        <w:rPr>
          <w:rFonts w:ascii="Arial" w:hAnsi="Arial" w:cs="Arial"/>
          <w:sz w:val="20"/>
        </w:rPr>
      </w:pPr>
      <w:r w:rsidRPr="00AD04EF">
        <w:rPr>
          <w:rFonts w:ascii="Arial" w:hAnsi="Arial" w:cs="Arial"/>
          <w:sz w:val="20"/>
        </w:rPr>
        <w:t>Unreasonable disadvantage</w:t>
      </w:r>
    </w:p>
    <w:p w:rsidR="000C2ADC" w:rsidRPr="00AD04EF" w:rsidRDefault="000C2ADC" w:rsidP="00CB1A63">
      <w:pPr>
        <w:pStyle w:val="Body1"/>
        <w:spacing w:afterLines="60"/>
        <w:ind w:left="0"/>
        <w:rPr>
          <w:rFonts w:ascii="Arial" w:hAnsi="Arial" w:cs="Arial"/>
          <w:sz w:val="20"/>
        </w:rPr>
      </w:pPr>
      <w:r w:rsidRPr="00AD04EF">
        <w:rPr>
          <w:rFonts w:ascii="Arial" w:hAnsi="Arial" w:cs="Arial"/>
          <w:sz w:val="20"/>
        </w:rPr>
        <w:t>In determining whether disclosure of specific information will expose your business unreasonably to disadvantage, y</w:t>
      </w:r>
      <w:r>
        <w:rPr>
          <w:rFonts w:ascii="Arial" w:hAnsi="Arial" w:cs="Arial"/>
          <w:sz w:val="20"/>
        </w:rPr>
        <w:t>ou should consider the relevant sections</w:t>
      </w:r>
      <w:r w:rsidRPr="00AD04EF">
        <w:rPr>
          <w:rFonts w:ascii="Arial" w:hAnsi="Arial" w:cs="Arial"/>
          <w:sz w:val="20"/>
        </w:rPr>
        <w:t xml:space="preserve"> of the FOI Act. Broadly, you should consider whether:</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The information is generally available to competitors</w:t>
      </w:r>
    </w:p>
    <w:p w:rsidR="000C2ADC" w:rsidRPr="00AD04EF" w:rsidRDefault="000C2ADC" w:rsidP="00A21222">
      <w:pPr>
        <w:pStyle w:val="Body1-b"/>
        <w:numPr>
          <w:ilvl w:val="0"/>
          <w:numId w:val="25"/>
        </w:numPr>
        <w:tabs>
          <w:tab w:val="clear" w:pos="126"/>
        </w:tabs>
        <w:spacing w:after="120"/>
        <w:ind w:left="425" w:hanging="425"/>
        <w:rPr>
          <w:rFonts w:ascii="Arial" w:hAnsi="Arial" w:cs="Arial"/>
          <w:sz w:val="20"/>
        </w:rPr>
      </w:pPr>
      <w:r w:rsidRPr="00AD04EF">
        <w:rPr>
          <w:rFonts w:ascii="Arial" w:hAnsi="Arial" w:cs="Arial"/>
          <w:sz w:val="20"/>
        </w:rPr>
        <w:t>It could be disclosed without causing substantial harm to the competitive position of the business</w:t>
      </w:r>
    </w:p>
    <w:tbl>
      <w:tblPr>
        <w:tblW w:w="0" w:type="auto"/>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5"/>
      </w:tblGrid>
      <w:tr w:rsidR="000C2ADC" w:rsidRPr="00AD04EF" w:rsidTr="000C2ADC">
        <w:tc>
          <w:tcPr>
            <w:tcW w:w="8505" w:type="dxa"/>
          </w:tcPr>
          <w:p w:rsidR="000C2ADC" w:rsidRPr="00AD04EF" w:rsidRDefault="000C2ADC" w:rsidP="000C2ADC">
            <w:pPr>
              <w:pStyle w:val="Body1"/>
              <w:spacing w:before="60" w:after="60"/>
              <w:ind w:left="0"/>
              <w:rPr>
                <w:rFonts w:ascii="Arial" w:hAnsi="Arial" w:cs="Arial"/>
                <w:sz w:val="20"/>
              </w:rPr>
            </w:pPr>
            <w:r w:rsidRPr="00AD04EF">
              <w:rPr>
                <w:rFonts w:ascii="Arial" w:hAnsi="Arial" w:cs="Arial"/>
                <w:b/>
                <w:sz w:val="20"/>
              </w:rPr>
              <w:t>Unreasonable disadvantage</w:t>
            </w:r>
            <w:r w:rsidRPr="00AD04EF">
              <w:rPr>
                <w:rFonts w:ascii="Arial" w:hAnsi="Arial" w:cs="Arial"/>
                <w:sz w:val="20"/>
              </w:rPr>
              <w:t xml:space="preserve"> disclosure would cause</w:t>
            </w:r>
          </w:p>
        </w:tc>
      </w:tr>
      <w:tr w:rsidR="000C2ADC" w:rsidRPr="00AD04EF" w:rsidTr="000C2ADC">
        <w:tc>
          <w:tcPr>
            <w:tcW w:w="8505" w:type="dxa"/>
          </w:tcPr>
          <w:p w:rsidR="000C2ADC" w:rsidRPr="00AD04EF" w:rsidRDefault="000C2ADC" w:rsidP="000C2ADC">
            <w:pPr>
              <w:pStyle w:val="Body1"/>
              <w:spacing w:before="60" w:after="60"/>
              <w:ind w:left="0"/>
              <w:rPr>
                <w:rFonts w:ascii="Arial" w:hAnsi="Arial" w:cs="Arial"/>
                <w:sz w:val="20"/>
              </w:rPr>
            </w:pPr>
          </w:p>
        </w:tc>
      </w:tr>
    </w:tbl>
    <w:p w:rsidR="000C2ADC" w:rsidRDefault="000C2ADC" w:rsidP="000F5D90">
      <w:pPr>
        <w:tabs>
          <w:tab w:val="left" w:pos="5678"/>
        </w:tabs>
      </w:pPr>
    </w:p>
    <w:p w:rsidR="000C2ADC" w:rsidRDefault="000C2ADC">
      <w:pPr>
        <w:spacing w:after="0"/>
      </w:pPr>
      <w:r>
        <w:br w:type="page"/>
      </w:r>
    </w:p>
    <w:p w:rsidR="008B4805" w:rsidRDefault="008B4805" w:rsidP="000C2ADC">
      <w:pPr>
        <w:pStyle w:val="AHPRASubheading"/>
      </w:pPr>
    </w:p>
    <w:p w:rsidR="00E77E23" w:rsidRDefault="000C2ADC" w:rsidP="000C2ADC">
      <w:pPr>
        <w:pStyle w:val="AHPRASubheading"/>
      </w:pPr>
      <w:r>
        <w:t xml:space="preserve">5.  Acceptance </w:t>
      </w:r>
      <w:r w:rsidR="00AA6331">
        <w:t>of terms and conditions</w:t>
      </w:r>
      <w:r w:rsidR="000F5D90" w:rsidRPr="000E7E28">
        <w:tab/>
      </w:r>
    </w:p>
    <w:p w:rsidR="000C2ADC" w:rsidRPr="00AD04EF" w:rsidRDefault="000C2ADC" w:rsidP="00CB1A63">
      <w:pPr>
        <w:pStyle w:val="Body1"/>
        <w:spacing w:afterLines="60"/>
        <w:ind w:left="0"/>
        <w:rPr>
          <w:rFonts w:ascii="Arial" w:hAnsi="Arial" w:cs="Arial"/>
          <w:sz w:val="20"/>
        </w:rPr>
      </w:pPr>
      <w:r w:rsidRPr="00AD04EF">
        <w:rPr>
          <w:rFonts w:ascii="Arial" w:hAnsi="Arial" w:cs="Arial"/>
          <w:sz w:val="20"/>
        </w:rPr>
        <w:t xml:space="preserve">An authorised officer of the </w:t>
      </w:r>
      <w:r w:rsidR="00B43BFF">
        <w:rPr>
          <w:rFonts w:ascii="Arial" w:hAnsi="Arial" w:cs="Arial"/>
          <w:sz w:val="20"/>
        </w:rPr>
        <w:t>tenderer</w:t>
      </w:r>
      <w:r w:rsidRPr="00AD04EF">
        <w:rPr>
          <w:rFonts w:ascii="Arial" w:hAnsi="Arial" w:cs="Arial"/>
          <w:sz w:val="20"/>
        </w:rPr>
        <w:t xml:space="preserve"> must signify acceptance of the terms and conditions under which the tender is advertised, including the warranties given by the </w:t>
      </w:r>
      <w:r w:rsidR="00B43BFF">
        <w:rPr>
          <w:rFonts w:ascii="Arial" w:hAnsi="Arial" w:cs="Arial"/>
          <w:sz w:val="20"/>
        </w:rPr>
        <w:t>tenderer</w:t>
      </w:r>
      <w:r w:rsidRPr="00AD04EF">
        <w:rPr>
          <w:rFonts w:ascii="Arial" w:hAnsi="Arial" w:cs="Arial"/>
          <w:sz w:val="20"/>
        </w:rPr>
        <w:t xml:space="preserve"> in section headed “</w:t>
      </w:r>
      <w:r w:rsidR="00B43BFF">
        <w:rPr>
          <w:rFonts w:ascii="Arial" w:hAnsi="Arial" w:cs="Arial"/>
          <w:sz w:val="20"/>
        </w:rPr>
        <w:t>Tenderer</w:t>
      </w:r>
      <w:r w:rsidRPr="00AD04EF">
        <w:rPr>
          <w:rFonts w:ascii="Arial" w:hAnsi="Arial" w:cs="Arial"/>
          <w:sz w:val="20"/>
        </w:rPr>
        <w:t xml:space="preserve"> Warranties” of Part C, Conditions of Tender.</w:t>
      </w:r>
    </w:p>
    <w:p w:rsidR="00EC535E" w:rsidRDefault="000C2ADC" w:rsidP="00CB1A63">
      <w:pPr>
        <w:pStyle w:val="Body1"/>
        <w:spacing w:afterLines="60"/>
        <w:ind w:left="0"/>
        <w:rPr>
          <w:rFonts w:ascii="Arial" w:hAnsi="Arial" w:cs="Arial"/>
          <w:sz w:val="20"/>
        </w:rPr>
      </w:pPr>
      <w:r w:rsidRPr="00AD04EF">
        <w:rPr>
          <w:rFonts w:ascii="Arial" w:hAnsi="Arial" w:cs="Arial"/>
          <w:sz w:val="20"/>
        </w:rPr>
        <w:t xml:space="preserve">Signature as indicated in this part, and submission of a proposal in response to the Request </w:t>
      </w:r>
      <w:proofErr w:type="gramStart"/>
      <w:r w:rsidRPr="00AD04EF">
        <w:rPr>
          <w:rFonts w:ascii="Arial" w:hAnsi="Arial" w:cs="Arial"/>
          <w:sz w:val="20"/>
        </w:rPr>
        <w:t>For</w:t>
      </w:r>
      <w:proofErr w:type="gramEnd"/>
      <w:r w:rsidRPr="00AD04EF">
        <w:rPr>
          <w:rFonts w:ascii="Arial" w:hAnsi="Arial" w:cs="Arial"/>
          <w:sz w:val="20"/>
        </w:rPr>
        <w:t xml:space="preserve"> Tender, signifies acceptance of all terms and conditions unless specifically indicated in this section by the </w:t>
      </w:r>
      <w:r w:rsidR="00B43BFF">
        <w:rPr>
          <w:rFonts w:ascii="Arial" w:hAnsi="Arial" w:cs="Arial"/>
          <w:sz w:val="20"/>
        </w:rPr>
        <w:t>tenderer</w:t>
      </w:r>
      <w:r w:rsidRPr="00AD04EF">
        <w:rPr>
          <w:rFonts w:ascii="Arial" w:hAnsi="Arial" w:cs="Arial"/>
          <w:sz w:val="20"/>
        </w:rPr>
        <w:t>.</w:t>
      </w:r>
    </w:p>
    <w:p w:rsidR="00EC535E" w:rsidRDefault="00B43BFF" w:rsidP="00CB1A63">
      <w:pPr>
        <w:pStyle w:val="Body1"/>
        <w:spacing w:afterLines="60"/>
        <w:ind w:left="0"/>
        <w:rPr>
          <w:rFonts w:ascii="Arial" w:hAnsi="Arial" w:cs="Arial"/>
          <w:sz w:val="20"/>
        </w:rPr>
      </w:pPr>
      <w:r>
        <w:rPr>
          <w:rFonts w:ascii="Arial" w:hAnsi="Arial" w:cs="Arial"/>
          <w:sz w:val="20"/>
        </w:rPr>
        <w:t>Tenderer</w:t>
      </w:r>
      <w:r w:rsidR="000C2ADC" w:rsidRPr="00A275D6">
        <w:rPr>
          <w:rFonts w:ascii="Arial" w:hAnsi="Arial" w:cs="Arial"/>
          <w:sz w:val="20"/>
        </w:rPr>
        <w:t xml:space="preserve">s must indicate their understanding and acceptance of each part of this tender document, including the attached </w:t>
      </w:r>
      <w:r w:rsidR="000C2ADC">
        <w:rPr>
          <w:rFonts w:ascii="Arial" w:hAnsi="Arial" w:cs="Arial"/>
          <w:sz w:val="20"/>
        </w:rPr>
        <w:t xml:space="preserve">AHPRA </w:t>
      </w:r>
      <w:r w:rsidR="00111984">
        <w:rPr>
          <w:rFonts w:ascii="Arial" w:hAnsi="Arial" w:cs="Arial"/>
          <w:sz w:val="20"/>
        </w:rPr>
        <w:t xml:space="preserve">standard </w:t>
      </w:r>
      <w:r w:rsidR="000C2ADC" w:rsidRPr="00A275D6">
        <w:rPr>
          <w:rFonts w:ascii="Arial" w:hAnsi="Arial" w:cs="Arial"/>
          <w:sz w:val="20"/>
        </w:rPr>
        <w:t xml:space="preserve">form of agreement, by signing or initialling in the table below. Where any part of this tender is not understood or accepted, </w:t>
      </w:r>
      <w:r>
        <w:rPr>
          <w:rFonts w:ascii="Arial" w:hAnsi="Arial" w:cs="Arial"/>
          <w:sz w:val="20"/>
        </w:rPr>
        <w:t>tenderer</w:t>
      </w:r>
      <w:r w:rsidR="000C2ADC" w:rsidRPr="00A275D6">
        <w:rPr>
          <w:rFonts w:ascii="Arial" w:hAnsi="Arial" w:cs="Arial"/>
          <w:sz w:val="20"/>
        </w:rPr>
        <w:t>s must attach a tabulated Statement of Departures with explanation of why that part is not accepted.</w:t>
      </w:r>
    </w:p>
    <w:tbl>
      <w:tblPr>
        <w:tblW w:w="0" w:type="auto"/>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5089"/>
        <w:gridCol w:w="1991"/>
        <w:gridCol w:w="2134"/>
      </w:tblGrid>
      <w:tr w:rsidR="000C2ADC" w:rsidRPr="00AD04EF" w:rsidTr="000C2ADC">
        <w:tc>
          <w:tcPr>
            <w:tcW w:w="9214" w:type="dxa"/>
            <w:gridSpan w:val="3"/>
            <w:shd w:val="clear" w:color="auto" w:fill="auto"/>
          </w:tcPr>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 xml:space="preserve">Acceptance of </w:t>
            </w:r>
            <w:r w:rsidR="00AA6331">
              <w:rPr>
                <w:rFonts w:ascii="Arial" w:hAnsi="Arial" w:cs="Arial"/>
                <w:sz w:val="20"/>
              </w:rPr>
              <w:t>c</w:t>
            </w:r>
            <w:r w:rsidRPr="00AD04EF">
              <w:rPr>
                <w:rFonts w:ascii="Arial" w:hAnsi="Arial" w:cs="Arial"/>
                <w:sz w:val="20"/>
              </w:rPr>
              <w:t>onditions</w:t>
            </w:r>
          </w:p>
        </w:tc>
      </w:tr>
      <w:tr w:rsidR="000C2ADC" w:rsidRPr="00AD04EF" w:rsidTr="000C2ADC">
        <w:tc>
          <w:tcPr>
            <w:tcW w:w="5089" w:type="dxa"/>
            <w:shd w:val="pct10" w:color="auto" w:fill="auto"/>
          </w:tcPr>
          <w:p w:rsidR="000C2ADC" w:rsidRPr="00AD04EF" w:rsidRDefault="000C2ADC" w:rsidP="000C2ADC">
            <w:pPr>
              <w:pStyle w:val="TableHeader"/>
              <w:rPr>
                <w:rFonts w:ascii="Arial" w:hAnsi="Arial" w:cs="Arial"/>
                <w:b w:val="0"/>
                <w:sz w:val="18"/>
                <w:szCs w:val="18"/>
              </w:rPr>
            </w:pPr>
            <w:r w:rsidRPr="00AD04EF">
              <w:rPr>
                <w:rFonts w:ascii="Arial" w:hAnsi="Arial" w:cs="Arial"/>
                <w:sz w:val="18"/>
                <w:szCs w:val="18"/>
              </w:rPr>
              <w:t>Part</w:t>
            </w:r>
          </w:p>
        </w:tc>
        <w:tc>
          <w:tcPr>
            <w:tcW w:w="1991" w:type="dxa"/>
            <w:shd w:val="pct10" w:color="auto" w:fill="auto"/>
          </w:tcPr>
          <w:p w:rsidR="000C2ADC" w:rsidRPr="00AD04EF" w:rsidRDefault="000C2ADC" w:rsidP="000C2ADC">
            <w:pPr>
              <w:pStyle w:val="TableHeader"/>
              <w:rPr>
                <w:rFonts w:ascii="Arial" w:hAnsi="Arial" w:cs="Arial"/>
                <w:sz w:val="18"/>
                <w:szCs w:val="18"/>
              </w:rPr>
            </w:pPr>
            <w:r w:rsidRPr="00AD04EF">
              <w:rPr>
                <w:rFonts w:ascii="Arial" w:hAnsi="Arial" w:cs="Arial"/>
                <w:sz w:val="18"/>
                <w:szCs w:val="18"/>
              </w:rPr>
              <w:t>Acceptance (initial)</w:t>
            </w:r>
          </w:p>
        </w:tc>
        <w:tc>
          <w:tcPr>
            <w:tcW w:w="2134" w:type="dxa"/>
            <w:shd w:val="pct10" w:color="auto" w:fill="auto"/>
          </w:tcPr>
          <w:p w:rsidR="000C2ADC" w:rsidRPr="00AD04EF" w:rsidRDefault="000C2ADC" w:rsidP="000C2ADC">
            <w:pPr>
              <w:pStyle w:val="TableHeader"/>
              <w:rPr>
                <w:rFonts w:ascii="Arial" w:hAnsi="Arial" w:cs="Arial"/>
                <w:sz w:val="18"/>
                <w:szCs w:val="18"/>
              </w:rPr>
            </w:pPr>
            <w:r w:rsidRPr="00AD04EF">
              <w:rPr>
                <w:rFonts w:ascii="Arial" w:hAnsi="Arial" w:cs="Arial"/>
                <w:sz w:val="18"/>
                <w:szCs w:val="18"/>
              </w:rPr>
              <w:t>Non-</w:t>
            </w:r>
            <w:r w:rsidR="00AA6331">
              <w:rPr>
                <w:rFonts w:ascii="Arial" w:hAnsi="Arial" w:cs="Arial"/>
                <w:sz w:val="18"/>
                <w:szCs w:val="18"/>
              </w:rPr>
              <w:t>a</w:t>
            </w:r>
            <w:r w:rsidRPr="00AD04EF">
              <w:rPr>
                <w:rFonts w:ascii="Arial" w:hAnsi="Arial" w:cs="Arial"/>
                <w:sz w:val="18"/>
                <w:szCs w:val="18"/>
              </w:rPr>
              <w:t>cceptance (initial, and attach tabulated Statement of Departures)</w:t>
            </w:r>
          </w:p>
        </w:tc>
      </w:tr>
      <w:tr w:rsidR="000C2ADC" w:rsidRPr="00AD04EF" w:rsidTr="000C2ADC">
        <w:tc>
          <w:tcPr>
            <w:tcW w:w="5089" w:type="dxa"/>
          </w:tcPr>
          <w:p w:rsidR="000C2ADC" w:rsidRPr="00AD04EF" w:rsidRDefault="000C2ADC" w:rsidP="000C2ADC">
            <w:pPr>
              <w:pStyle w:val="Table-body"/>
              <w:rPr>
                <w:rFonts w:ascii="Arial" w:hAnsi="Arial" w:cs="Arial"/>
                <w:sz w:val="20"/>
              </w:rPr>
            </w:pPr>
            <w:r w:rsidRPr="00AD04EF">
              <w:rPr>
                <w:rFonts w:ascii="Arial" w:hAnsi="Arial" w:cs="Arial"/>
                <w:sz w:val="20"/>
              </w:rPr>
              <w:t xml:space="preserve">Part A: General </w:t>
            </w:r>
            <w:r w:rsidR="00AA6331" w:rsidRPr="00AD04EF">
              <w:rPr>
                <w:rFonts w:ascii="Arial" w:hAnsi="Arial" w:cs="Arial"/>
                <w:sz w:val="20"/>
              </w:rPr>
              <w:t xml:space="preserve">information for </w:t>
            </w:r>
            <w:r w:rsidR="00AA6331">
              <w:rPr>
                <w:rFonts w:ascii="Arial" w:hAnsi="Arial" w:cs="Arial"/>
                <w:sz w:val="20"/>
              </w:rPr>
              <w:t>tenderer</w:t>
            </w:r>
            <w:r w:rsidR="00AA6331" w:rsidRPr="00AD04EF">
              <w:rPr>
                <w:rFonts w:ascii="Arial" w:hAnsi="Arial" w:cs="Arial"/>
                <w:sz w:val="20"/>
              </w:rPr>
              <w:t>s</w:t>
            </w: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r w:rsidR="000C2ADC" w:rsidRPr="00AD04EF" w:rsidTr="000C2ADC">
        <w:tc>
          <w:tcPr>
            <w:tcW w:w="5089" w:type="dxa"/>
          </w:tcPr>
          <w:p w:rsidR="000C2ADC" w:rsidRPr="00AD04EF" w:rsidRDefault="000C2ADC" w:rsidP="000C2ADC">
            <w:pPr>
              <w:pStyle w:val="Table-body"/>
              <w:rPr>
                <w:rFonts w:ascii="Arial" w:hAnsi="Arial" w:cs="Arial"/>
                <w:sz w:val="20"/>
              </w:rPr>
            </w:pPr>
            <w:r w:rsidRPr="00AD04EF">
              <w:rPr>
                <w:rFonts w:ascii="Arial" w:hAnsi="Arial" w:cs="Arial"/>
                <w:sz w:val="20"/>
              </w:rPr>
              <w:t xml:space="preserve">Part B: Tender </w:t>
            </w:r>
            <w:r w:rsidR="00AA6331" w:rsidRPr="00AD04EF">
              <w:rPr>
                <w:rFonts w:ascii="Arial" w:hAnsi="Arial" w:cs="Arial"/>
                <w:sz w:val="20"/>
              </w:rPr>
              <w:t>specifications</w:t>
            </w: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r w:rsidR="000C2ADC" w:rsidRPr="00AD04EF" w:rsidTr="000C2ADC">
        <w:tc>
          <w:tcPr>
            <w:tcW w:w="5089" w:type="dxa"/>
          </w:tcPr>
          <w:p w:rsidR="000C2ADC" w:rsidRPr="00AD04EF" w:rsidRDefault="000C2ADC" w:rsidP="000C2ADC">
            <w:pPr>
              <w:pStyle w:val="Table-body"/>
              <w:rPr>
                <w:rFonts w:ascii="Arial" w:hAnsi="Arial" w:cs="Arial"/>
                <w:sz w:val="20"/>
              </w:rPr>
            </w:pPr>
            <w:r w:rsidRPr="00AD04EF">
              <w:rPr>
                <w:rFonts w:ascii="Arial" w:hAnsi="Arial" w:cs="Arial"/>
                <w:sz w:val="20"/>
              </w:rPr>
              <w:t xml:space="preserve">Part C: Conditions </w:t>
            </w:r>
            <w:r w:rsidR="00AA6331" w:rsidRPr="00AD04EF">
              <w:rPr>
                <w:rFonts w:ascii="Arial" w:hAnsi="Arial" w:cs="Arial"/>
                <w:sz w:val="20"/>
              </w:rPr>
              <w:t>of tender</w:t>
            </w: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r w:rsidR="000C2ADC" w:rsidRPr="00AD04EF" w:rsidTr="000C2ADC">
        <w:tc>
          <w:tcPr>
            <w:tcW w:w="5089" w:type="dxa"/>
          </w:tcPr>
          <w:p w:rsidR="000C2ADC" w:rsidRPr="00AD04EF" w:rsidRDefault="000C2ADC" w:rsidP="000C2ADC">
            <w:pPr>
              <w:pStyle w:val="Table-body"/>
              <w:rPr>
                <w:rFonts w:ascii="Arial" w:hAnsi="Arial" w:cs="Arial"/>
                <w:sz w:val="20"/>
              </w:rPr>
            </w:pPr>
            <w:r w:rsidRPr="00AD04EF">
              <w:rPr>
                <w:rFonts w:ascii="Arial" w:hAnsi="Arial" w:cs="Arial"/>
                <w:sz w:val="20"/>
              </w:rPr>
              <w:t xml:space="preserve">Part D: Tender </w:t>
            </w:r>
            <w:r w:rsidR="00AA6331" w:rsidRPr="00AD04EF">
              <w:rPr>
                <w:rFonts w:ascii="Arial" w:hAnsi="Arial" w:cs="Arial"/>
                <w:sz w:val="20"/>
              </w:rPr>
              <w:t>response schedules</w:t>
            </w: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r w:rsidR="000C2ADC" w:rsidRPr="00AD04EF" w:rsidTr="000C2ADC">
        <w:tc>
          <w:tcPr>
            <w:tcW w:w="5089" w:type="dxa"/>
          </w:tcPr>
          <w:p w:rsidR="000C2ADC" w:rsidRPr="00AD04EF" w:rsidRDefault="000C2ADC" w:rsidP="00111984">
            <w:pPr>
              <w:pStyle w:val="Table-body"/>
              <w:rPr>
                <w:rFonts w:ascii="Arial" w:hAnsi="Arial" w:cs="Arial"/>
                <w:sz w:val="20"/>
              </w:rPr>
            </w:pPr>
            <w:r w:rsidRPr="00AD04EF">
              <w:rPr>
                <w:rFonts w:ascii="Arial" w:hAnsi="Arial" w:cs="Arial"/>
                <w:sz w:val="20"/>
              </w:rPr>
              <w:t xml:space="preserve">Attachment </w:t>
            </w:r>
            <w:r w:rsidR="00111984">
              <w:rPr>
                <w:rFonts w:ascii="Arial" w:hAnsi="Arial" w:cs="Arial"/>
                <w:sz w:val="20"/>
              </w:rPr>
              <w:t>1</w:t>
            </w:r>
            <w:r w:rsidRPr="00AD04EF">
              <w:rPr>
                <w:rFonts w:ascii="Arial" w:hAnsi="Arial" w:cs="Arial"/>
                <w:sz w:val="20"/>
              </w:rPr>
              <w:t xml:space="preserve">: </w:t>
            </w:r>
            <w:r>
              <w:rPr>
                <w:rFonts w:ascii="Arial" w:hAnsi="Arial" w:cs="Arial"/>
                <w:sz w:val="20"/>
              </w:rPr>
              <w:t>Standard AHPRA Agreement</w:t>
            </w: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r w:rsidR="000C2ADC" w:rsidRPr="00AD04EF" w:rsidTr="000C2ADC">
        <w:tc>
          <w:tcPr>
            <w:tcW w:w="5089" w:type="dxa"/>
          </w:tcPr>
          <w:p w:rsidR="000C2ADC" w:rsidRPr="00AD04EF" w:rsidRDefault="000C2ADC" w:rsidP="000C2ADC">
            <w:pPr>
              <w:pStyle w:val="Table-body"/>
              <w:rPr>
                <w:rFonts w:ascii="Arial" w:hAnsi="Arial" w:cs="Arial"/>
                <w:b/>
                <w:sz w:val="20"/>
              </w:rPr>
            </w:pP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bl>
    <w:p w:rsidR="000C2ADC" w:rsidRPr="00AD04EF" w:rsidRDefault="000C2ADC" w:rsidP="000C2ADC">
      <w:pPr>
        <w:pStyle w:val="Heading-3"/>
        <w:keepNext w:val="0"/>
        <w:keepLines w:val="0"/>
        <w:rPr>
          <w:rFonts w:ascii="Arial" w:hAnsi="Arial" w:cs="Arial"/>
          <w:sz w:val="20"/>
        </w:rPr>
      </w:pPr>
    </w:p>
    <w:tbl>
      <w:tblPr>
        <w:tblW w:w="0" w:type="auto"/>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B7"/>
      </w:tblPr>
      <w:tblGrid>
        <w:gridCol w:w="2879"/>
        <w:gridCol w:w="6335"/>
      </w:tblGrid>
      <w:tr w:rsidR="000C2ADC" w:rsidRPr="00AD04EF" w:rsidTr="000C2ADC">
        <w:trPr>
          <w:cantSplit/>
        </w:trPr>
        <w:tc>
          <w:tcPr>
            <w:tcW w:w="9214" w:type="dxa"/>
            <w:gridSpan w:val="2"/>
            <w:shd w:val="clear" w:color="auto" w:fill="auto"/>
          </w:tcPr>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Endorsement</w:t>
            </w:r>
          </w:p>
        </w:tc>
      </w:tr>
      <w:tr w:rsidR="000C2ADC" w:rsidRPr="00AD04EF" w:rsidTr="000C2ADC">
        <w:trPr>
          <w:cantSplit/>
        </w:trPr>
        <w:tc>
          <w:tcPr>
            <w:tcW w:w="2879"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 xml:space="preserve">Signature </w:t>
            </w:r>
            <w:r w:rsidR="00AA6331" w:rsidRPr="00AD04EF">
              <w:rPr>
                <w:rFonts w:ascii="Arial" w:hAnsi="Arial" w:cs="Arial"/>
                <w:sz w:val="20"/>
              </w:rPr>
              <w:t xml:space="preserve">of authorised officer for </w:t>
            </w:r>
            <w:r w:rsidR="00AA6331">
              <w:rPr>
                <w:rFonts w:ascii="Arial" w:hAnsi="Arial" w:cs="Arial"/>
                <w:sz w:val="20"/>
              </w:rPr>
              <w:t>tenderer</w:t>
            </w:r>
          </w:p>
        </w:tc>
        <w:tc>
          <w:tcPr>
            <w:tcW w:w="6335" w:type="dxa"/>
          </w:tcPr>
          <w:p w:rsidR="000C2ADC" w:rsidRPr="00AD04EF" w:rsidRDefault="000C2ADC" w:rsidP="000C2ADC">
            <w:pPr>
              <w:rPr>
                <w:rFonts w:cs="Arial"/>
                <w:sz w:val="20"/>
              </w:rPr>
            </w:pPr>
          </w:p>
        </w:tc>
      </w:tr>
      <w:tr w:rsidR="000C2ADC" w:rsidRPr="00AD04EF" w:rsidTr="000C2ADC">
        <w:trPr>
          <w:cantSplit/>
        </w:trPr>
        <w:tc>
          <w:tcPr>
            <w:tcW w:w="2879"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 xml:space="preserve">Name of </w:t>
            </w:r>
            <w:r w:rsidR="00AA6331" w:rsidRPr="00AD04EF">
              <w:rPr>
                <w:rFonts w:ascii="Arial" w:hAnsi="Arial" w:cs="Arial"/>
                <w:sz w:val="20"/>
              </w:rPr>
              <w:t>authorised officer</w:t>
            </w:r>
          </w:p>
        </w:tc>
        <w:tc>
          <w:tcPr>
            <w:tcW w:w="6335" w:type="dxa"/>
          </w:tcPr>
          <w:p w:rsidR="000C2ADC" w:rsidRPr="00AD04EF" w:rsidRDefault="000C2ADC" w:rsidP="000C2ADC">
            <w:pPr>
              <w:rPr>
                <w:rFonts w:cs="Arial"/>
                <w:sz w:val="20"/>
              </w:rPr>
            </w:pPr>
          </w:p>
        </w:tc>
      </w:tr>
      <w:tr w:rsidR="000C2ADC" w:rsidRPr="00AD04EF" w:rsidTr="000C2ADC">
        <w:trPr>
          <w:cantSplit/>
        </w:trPr>
        <w:tc>
          <w:tcPr>
            <w:tcW w:w="2879"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 xml:space="preserve">Title/Office </w:t>
            </w:r>
            <w:r w:rsidR="00AA6331" w:rsidRPr="00AD04EF">
              <w:rPr>
                <w:rFonts w:ascii="Arial" w:hAnsi="Arial" w:cs="Arial"/>
                <w:sz w:val="20"/>
              </w:rPr>
              <w:t>h</w:t>
            </w:r>
            <w:r w:rsidRPr="00AD04EF">
              <w:rPr>
                <w:rFonts w:ascii="Arial" w:hAnsi="Arial" w:cs="Arial"/>
                <w:sz w:val="20"/>
              </w:rPr>
              <w:t>eld</w:t>
            </w:r>
          </w:p>
        </w:tc>
        <w:tc>
          <w:tcPr>
            <w:tcW w:w="6335" w:type="dxa"/>
          </w:tcPr>
          <w:p w:rsidR="000C2ADC" w:rsidRPr="00AD04EF" w:rsidRDefault="000C2ADC" w:rsidP="000C2ADC">
            <w:pPr>
              <w:rPr>
                <w:rFonts w:cs="Arial"/>
                <w:sz w:val="20"/>
              </w:rPr>
            </w:pPr>
          </w:p>
        </w:tc>
      </w:tr>
      <w:tr w:rsidR="000C2ADC" w:rsidRPr="00AD04EF" w:rsidTr="000C2ADC">
        <w:trPr>
          <w:cantSplit/>
        </w:trPr>
        <w:tc>
          <w:tcPr>
            <w:tcW w:w="2879"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Date</w:t>
            </w:r>
          </w:p>
        </w:tc>
        <w:tc>
          <w:tcPr>
            <w:tcW w:w="6335" w:type="dxa"/>
          </w:tcPr>
          <w:p w:rsidR="000C2ADC" w:rsidRPr="00AD04EF" w:rsidRDefault="000C2ADC" w:rsidP="000C2ADC">
            <w:pPr>
              <w:rPr>
                <w:rFonts w:cs="Arial"/>
                <w:sz w:val="20"/>
              </w:rPr>
            </w:pPr>
          </w:p>
        </w:tc>
      </w:tr>
    </w:tbl>
    <w:p w:rsidR="00005A53" w:rsidRDefault="00005A53" w:rsidP="00627AD7">
      <w:pPr>
        <w:rPr>
          <w:rFonts w:cs="Arial"/>
          <w:b/>
        </w:rPr>
      </w:pPr>
    </w:p>
    <w:sectPr w:rsidR="00005A53" w:rsidSect="00627AD7">
      <w:headerReference w:type="first" r:id="rId21"/>
      <w:pgSz w:w="11907" w:h="16840" w:code="9"/>
      <w:pgMar w:top="1134" w:right="567" w:bottom="1134" w:left="851" w:header="1134" w:footer="539" w:gutter="0"/>
      <w:paperSrc w:first="7" w:other="7"/>
      <w:cols w:space="284"/>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59C" w:rsidRDefault="0053059C" w:rsidP="00FC2881">
      <w:pPr>
        <w:spacing w:after="0"/>
      </w:pPr>
      <w:r>
        <w:separator/>
      </w:r>
    </w:p>
    <w:p w:rsidR="0053059C" w:rsidRDefault="0053059C"/>
  </w:endnote>
  <w:endnote w:type="continuationSeparator" w:id="0">
    <w:p w:rsidR="0053059C" w:rsidRDefault="0053059C" w:rsidP="00FC2881">
      <w:pPr>
        <w:spacing w:after="0"/>
      </w:pPr>
      <w:r>
        <w:continuationSeparator/>
      </w:r>
    </w:p>
    <w:p w:rsidR="0053059C" w:rsidRDefault="005305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Lt">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C" w:rsidRDefault="00263BF9" w:rsidP="00FC2881">
    <w:pPr>
      <w:pStyle w:val="AHPRAfootnote"/>
      <w:framePr w:wrap="around" w:vAnchor="text" w:hAnchor="margin" w:xAlign="right" w:y="1"/>
    </w:pPr>
    <w:r>
      <w:fldChar w:fldCharType="begin"/>
    </w:r>
    <w:r w:rsidR="0053059C">
      <w:instrText xml:space="preserve">PAGE  </w:instrText>
    </w:r>
    <w:r>
      <w:fldChar w:fldCharType="end"/>
    </w:r>
  </w:p>
  <w:p w:rsidR="0053059C" w:rsidRDefault="0053059C" w:rsidP="00FC2881">
    <w:pPr>
      <w:pStyle w:val="AHPRAfootnote"/>
      <w:ind w:right="360"/>
    </w:pPr>
  </w:p>
  <w:p w:rsidR="0053059C" w:rsidRDefault="005305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641656"/>
      <w:docPartObj>
        <w:docPartGallery w:val="Page Numbers (Bottom of Page)"/>
        <w:docPartUnique/>
      </w:docPartObj>
    </w:sdtPr>
    <w:sdtContent>
      <w:p w:rsidR="0053059C" w:rsidRDefault="00263BF9">
        <w:pPr>
          <w:pStyle w:val="Footer"/>
          <w:jc w:val="right"/>
        </w:pPr>
        <w:r w:rsidRPr="0039644A">
          <w:rPr>
            <w:rFonts w:ascii="Arial" w:hAnsi="Arial" w:cs="Arial"/>
            <w:sz w:val="18"/>
            <w:szCs w:val="18"/>
          </w:rPr>
          <w:fldChar w:fldCharType="begin"/>
        </w:r>
        <w:r w:rsidR="0053059C" w:rsidRPr="0039644A">
          <w:rPr>
            <w:rFonts w:ascii="Arial" w:hAnsi="Arial" w:cs="Arial"/>
            <w:sz w:val="18"/>
            <w:szCs w:val="18"/>
          </w:rPr>
          <w:instrText xml:space="preserve"> PAGE   \* MERGEFORMAT </w:instrText>
        </w:r>
        <w:r w:rsidRPr="0039644A">
          <w:rPr>
            <w:rFonts w:ascii="Arial" w:hAnsi="Arial" w:cs="Arial"/>
            <w:sz w:val="18"/>
            <w:szCs w:val="18"/>
          </w:rPr>
          <w:fldChar w:fldCharType="separate"/>
        </w:r>
        <w:r w:rsidR="00CB1A63">
          <w:rPr>
            <w:rFonts w:ascii="Arial" w:hAnsi="Arial" w:cs="Arial"/>
            <w:noProof/>
            <w:sz w:val="18"/>
            <w:szCs w:val="18"/>
          </w:rPr>
          <w:t>2</w:t>
        </w:r>
        <w:r w:rsidRPr="0039644A">
          <w:rPr>
            <w:rFonts w:ascii="Arial" w:hAnsi="Arial" w:cs="Arial"/>
            <w:sz w:val="18"/>
            <w:szCs w:val="18"/>
          </w:rPr>
          <w:fldChar w:fldCharType="end"/>
        </w:r>
        <w:r w:rsidR="0053059C">
          <w:rPr>
            <w:rFonts w:ascii="Arial" w:hAnsi="Arial" w:cs="Arial"/>
            <w:sz w:val="18"/>
            <w:szCs w:val="18"/>
          </w:rPr>
          <w:t xml:space="preserve"> of 2</w:t>
        </w:r>
        <w:r w:rsidR="00627AD7">
          <w:rPr>
            <w:rFonts w:ascii="Arial" w:hAnsi="Arial" w:cs="Arial"/>
            <w:sz w:val="18"/>
            <w:szCs w:val="18"/>
          </w:rPr>
          <w:t>6</w:t>
        </w:r>
        <w:r w:rsidR="0053059C">
          <w:rPr>
            <w:rFonts w:ascii="Arial" w:hAnsi="Arial" w:cs="Arial"/>
            <w:sz w:val="18"/>
            <w:szCs w:val="18"/>
          </w:rPr>
          <w:t xml:space="preserve"> </w:t>
        </w:r>
      </w:p>
    </w:sdtContent>
  </w:sdt>
  <w:p w:rsidR="0053059C" w:rsidRPr="000E7E28" w:rsidRDefault="0053059C" w:rsidP="000E7E28">
    <w:pPr>
      <w:pStyle w:val="AHPRApagenumb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493449"/>
      <w:docPartObj>
        <w:docPartGallery w:val="Page Numbers (Bottom of Page)"/>
        <w:docPartUnique/>
      </w:docPartObj>
    </w:sdtPr>
    <w:sdtContent>
      <w:sdt>
        <w:sdtPr>
          <w:id w:val="-2065493447"/>
          <w:docPartObj>
            <w:docPartGallery w:val="Page Numbers (Bottom of Page)"/>
            <w:docPartUnique/>
          </w:docPartObj>
        </w:sdtPr>
        <w:sdtContent>
          <w:p w:rsidR="0053059C" w:rsidRDefault="00263BF9" w:rsidP="00837D84">
            <w:pPr>
              <w:pStyle w:val="Footer"/>
              <w:jc w:val="right"/>
              <w:rPr>
                <w:rFonts w:ascii="Arial" w:eastAsia="Cambria" w:hAnsi="Arial" w:cs="Times New Roman"/>
                <w:sz w:val="24"/>
                <w:szCs w:val="24"/>
                <w:lang w:val="en-AU"/>
              </w:rPr>
            </w:pPr>
            <w:r w:rsidRPr="0039644A">
              <w:rPr>
                <w:rFonts w:ascii="Arial" w:hAnsi="Arial" w:cs="Arial"/>
                <w:sz w:val="18"/>
                <w:szCs w:val="18"/>
              </w:rPr>
              <w:fldChar w:fldCharType="begin"/>
            </w:r>
            <w:r w:rsidR="0053059C" w:rsidRPr="0039644A">
              <w:rPr>
                <w:rFonts w:ascii="Arial" w:hAnsi="Arial" w:cs="Arial"/>
                <w:sz w:val="18"/>
                <w:szCs w:val="18"/>
              </w:rPr>
              <w:instrText xml:space="preserve"> PAGE   \* MERGEFORMAT </w:instrText>
            </w:r>
            <w:r w:rsidRPr="0039644A">
              <w:rPr>
                <w:rFonts w:ascii="Arial" w:hAnsi="Arial" w:cs="Arial"/>
                <w:sz w:val="18"/>
                <w:szCs w:val="18"/>
              </w:rPr>
              <w:fldChar w:fldCharType="separate"/>
            </w:r>
            <w:r w:rsidR="00CB1A63">
              <w:rPr>
                <w:rFonts w:ascii="Arial" w:hAnsi="Arial" w:cs="Arial"/>
                <w:noProof/>
                <w:sz w:val="18"/>
                <w:szCs w:val="18"/>
              </w:rPr>
              <w:t>1</w:t>
            </w:r>
            <w:r w:rsidRPr="0039644A">
              <w:rPr>
                <w:rFonts w:ascii="Arial" w:hAnsi="Arial" w:cs="Arial"/>
                <w:sz w:val="18"/>
                <w:szCs w:val="18"/>
              </w:rPr>
              <w:fldChar w:fldCharType="end"/>
            </w:r>
            <w:r w:rsidR="0053059C">
              <w:rPr>
                <w:rFonts w:ascii="Arial" w:hAnsi="Arial" w:cs="Arial"/>
                <w:sz w:val="18"/>
                <w:szCs w:val="18"/>
              </w:rPr>
              <w:t xml:space="preserve"> of 2</w:t>
            </w:r>
            <w:r w:rsidR="00627AD7">
              <w:rPr>
                <w:rFonts w:ascii="Arial" w:hAnsi="Arial" w:cs="Arial"/>
                <w:sz w:val="18"/>
                <w:szCs w:val="18"/>
              </w:rPr>
              <w:t>6</w:t>
            </w:r>
            <w:r w:rsidR="0053059C">
              <w:rPr>
                <w:rFonts w:ascii="Arial" w:hAnsi="Arial" w:cs="Arial"/>
                <w:sz w:val="18"/>
                <w:szCs w:val="18"/>
              </w:rPr>
              <w:t xml:space="preserve"> </w:t>
            </w:r>
          </w:p>
        </w:sdtContent>
      </w:sdt>
      <w:p w:rsidR="0053059C" w:rsidRDefault="00263BF9" w:rsidP="00837D84">
        <w:pPr>
          <w:pStyle w:val="Footer"/>
          <w:jc w:val="right"/>
          <w:rPr>
            <w:rFonts w:ascii="Arial" w:eastAsia="Cambria" w:hAnsi="Arial" w:cs="Times New Roman"/>
            <w:sz w:val="24"/>
            <w:szCs w:val="24"/>
            <w:lang w:val="en-AU"/>
          </w:rPr>
        </w:pPr>
      </w:p>
    </w:sdtContent>
  </w:sdt>
  <w:p w:rsidR="0053059C" w:rsidRDefault="005305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59C" w:rsidRDefault="0053059C" w:rsidP="000E7E28">
      <w:pPr>
        <w:spacing w:after="0"/>
      </w:pPr>
      <w:r>
        <w:separator/>
      </w:r>
    </w:p>
  </w:footnote>
  <w:footnote w:type="continuationSeparator" w:id="0">
    <w:p w:rsidR="0053059C" w:rsidRDefault="0053059C" w:rsidP="00FC2881">
      <w:pPr>
        <w:spacing w:after="0"/>
      </w:pPr>
      <w:r>
        <w:continuationSeparator/>
      </w:r>
    </w:p>
    <w:p w:rsidR="0053059C" w:rsidRDefault="0053059C"/>
  </w:footnote>
  <w:footnote w:type="continuationNotice" w:id="1">
    <w:p w:rsidR="0053059C" w:rsidRDefault="0053059C">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C" w:rsidRPr="00315933" w:rsidRDefault="0053059C" w:rsidP="00D638E0">
    <w:pPr>
      <w:ind w:left="-1134" w:right="-567"/>
      <w:jc w:val="right"/>
    </w:pPr>
  </w:p>
  <w:p w:rsidR="0053059C" w:rsidRDefault="0053059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C" w:rsidRDefault="0053059C" w:rsidP="00E844A0">
    <w:r>
      <w:rPr>
        <w:noProof/>
        <w:lang w:val="en-US"/>
      </w:rPr>
      <w:drawing>
        <wp:anchor distT="0" distB="0" distL="114300" distR="114300" simplePos="0" relativeHeight="251659264" behindDoc="0" locked="0" layoutInCell="1" allowOverlap="1">
          <wp:simplePos x="0" y="0"/>
          <wp:positionH relativeFrom="page">
            <wp:posOffset>3879850</wp:posOffset>
          </wp:positionH>
          <wp:positionV relativeFrom="page">
            <wp:posOffset>6350</wp:posOffset>
          </wp:positionV>
          <wp:extent cx="3505200" cy="1460500"/>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60500"/>
                  </a:xfrm>
                  <a:prstGeom prst="rect">
                    <a:avLst/>
                  </a:prstGeom>
                </pic:spPr>
              </pic:pic>
            </a:graphicData>
          </a:graphic>
        </wp:anchor>
      </w:drawing>
    </w:r>
  </w:p>
  <w:p w:rsidR="0053059C" w:rsidRDefault="0053059C" w:rsidP="00E844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C" w:rsidRPr="00315933" w:rsidRDefault="0053059C" w:rsidP="00D638E0">
    <w:pPr>
      <w:ind w:left="-1134" w:right="-567"/>
      <w:jc w:val="right"/>
    </w:pPr>
    <w:r w:rsidRPr="0039644A">
      <w:rPr>
        <w:noProof/>
        <w:lang w:val="en-US"/>
      </w:rPr>
      <w:drawing>
        <wp:anchor distT="0" distB="0" distL="114300" distR="114300" simplePos="0" relativeHeight="251663360" behindDoc="0" locked="0" layoutInCell="1" allowOverlap="1">
          <wp:simplePos x="0" y="0"/>
          <wp:positionH relativeFrom="page">
            <wp:posOffset>6927850</wp:posOffset>
          </wp:positionH>
          <wp:positionV relativeFrom="page">
            <wp:posOffset>31750</wp:posOffset>
          </wp:positionV>
          <wp:extent cx="3505200" cy="1460500"/>
          <wp:effectExtent l="19050" t="0" r="0" b="0"/>
          <wp:wrapSquare wrapText="bothSides"/>
          <wp:docPr id="3"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60500"/>
                  </a:xfrm>
                  <a:prstGeom prst="rect">
                    <a:avLst/>
                  </a:prstGeom>
                </pic:spPr>
              </pic:pic>
            </a:graphicData>
          </a:graphic>
        </wp:anchor>
      </w:drawing>
    </w:r>
  </w:p>
  <w:p w:rsidR="0053059C" w:rsidRDefault="0053059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C" w:rsidRPr="00C73F99" w:rsidRDefault="0053059C" w:rsidP="00C73F9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C" w:rsidRPr="00C73F99" w:rsidRDefault="0053059C" w:rsidP="00C73F9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C" w:rsidRDefault="0053059C" w:rsidP="00E844A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C" w:rsidRPr="00C73F99" w:rsidRDefault="0053059C" w:rsidP="00C73F9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C" w:rsidRPr="00C73F99" w:rsidRDefault="0053059C" w:rsidP="00C73F9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C" w:rsidRPr="00C73F99" w:rsidRDefault="0053059C" w:rsidP="00C73F99">
    <w:pPr>
      <w:pStyle w:val="Header"/>
      <w:jc w:val="right"/>
    </w:pPr>
    <w:r w:rsidRPr="00C73F99">
      <w:rPr>
        <w:noProof/>
        <w:lang w:val="en-US"/>
      </w:rPr>
      <w:drawing>
        <wp:inline distT="0" distB="0" distL="0" distR="0">
          <wp:extent cx="3498850" cy="1454785"/>
          <wp:effectExtent l="19050" t="0" r="6350" b="0"/>
          <wp:docPr id="13"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7483 AHPRA_CombinedBoards_14.jpg"/>
                  <pic:cNvPicPr>
                    <a:picLocks noChangeAspect="1" noChangeArrowheads="1"/>
                  </pic:cNvPicPr>
                </pic:nvPicPr>
                <pic:blipFill>
                  <a:blip r:embed="rId1"/>
                  <a:srcRect/>
                  <a:stretch>
                    <a:fillRect/>
                  </a:stretch>
                </pic:blipFill>
                <pic:spPr bwMode="auto">
                  <a:xfrm>
                    <a:off x="0" y="0"/>
                    <a:ext cx="3498850" cy="14547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EE7F3C"/>
    <w:lvl w:ilvl="0">
      <w:numFmt w:val="decimal"/>
      <w:lvlText w:val="*"/>
      <w:lvlJc w:val="left"/>
    </w:lvl>
  </w:abstractNum>
  <w:abstractNum w:abstractNumId="1">
    <w:nsid w:val="007121A6"/>
    <w:multiLevelType w:val="singleLevel"/>
    <w:tmpl w:val="3A0067C8"/>
    <w:lvl w:ilvl="0">
      <w:start w:val="1"/>
      <w:numFmt w:val="lowerLetter"/>
      <w:lvlText w:val="(%1)"/>
      <w:lvlJc w:val="left"/>
      <w:pPr>
        <w:tabs>
          <w:tab w:val="num" w:pos="861"/>
        </w:tabs>
        <w:ind w:left="861" w:hanging="435"/>
      </w:pPr>
      <w:rPr>
        <w:rFonts w:hint="default"/>
      </w:rPr>
    </w:lvl>
  </w:abstractNum>
  <w:abstractNum w:abstractNumId="2">
    <w:nsid w:val="0923364A"/>
    <w:multiLevelType w:val="hybridMultilevel"/>
    <w:tmpl w:val="FD543762"/>
    <w:lvl w:ilvl="0" w:tplc="6DFA9D6A">
      <w:start w:val="1"/>
      <w:numFmt w:val="bullet"/>
      <w:lvlText w:val=""/>
      <w:lvlJc w:val="left"/>
      <w:pPr>
        <w:ind w:left="360" w:hanging="360"/>
      </w:pPr>
      <w:rPr>
        <w:rFonts w:ascii="Symbol" w:hAnsi="Symbol" w:hint="default"/>
      </w:rPr>
    </w:lvl>
    <w:lvl w:ilvl="1" w:tplc="5EBEF6F4" w:tentative="1">
      <w:start w:val="1"/>
      <w:numFmt w:val="bullet"/>
      <w:lvlText w:val="o"/>
      <w:lvlJc w:val="left"/>
      <w:pPr>
        <w:ind w:left="1080" w:hanging="360"/>
      </w:pPr>
      <w:rPr>
        <w:rFonts w:ascii="Courier New" w:hAnsi="Courier New" w:cs="Courier New" w:hint="default"/>
      </w:rPr>
    </w:lvl>
    <w:lvl w:ilvl="2" w:tplc="A64428FC" w:tentative="1">
      <w:start w:val="1"/>
      <w:numFmt w:val="bullet"/>
      <w:lvlText w:val=""/>
      <w:lvlJc w:val="left"/>
      <w:pPr>
        <w:ind w:left="1800" w:hanging="360"/>
      </w:pPr>
      <w:rPr>
        <w:rFonts w:ascii="Wingdings" w:hAnsi="Wingdings" w:hint="default"/>
      </w:rPr>
    </w:lvl>
    <w:lvl w:ilvl="3" w:tplc="92C63502" w:tentative="1">
      <w:start w:val="1"/>
      <w:numFmt w:val="bullet"/>
      <w:lvlText w:val=""/>
      <w:lvlJc w:val="left"/>
      <w:pPr>
        <w:ind w:left="2520" w:hanging="360"/>
      </w:pPr>
      <w:rPr>
        <w:rFonts w:ascii="Symbol" w:hAnsi="Symbol" w:hint="default"/>
      </w:rPr>
    </w:lvl>
    <w:lvl w:ilvl="4" w:tplc="D446285A" w:tentative="1">
      <w:start w:val="1"/>
      <w:numFmt w:val="bullet"/>
      <w:lvlText w:val="o"/>
      <w:lvlJc w:val="left"/>
      <w:pPr>
        <w:ind w:left="3240" w:hanging="360"/>
      </w:pPr>
      <w:rPr>
        <w:rFonts w:ascii="Courier New" w:hAnsi="Courier New" w:cs="Courier New" w:hint="default"/>
      </w:rPr>
    </w:lvl>
    <w:lvl w:ilvl="5" w:tplc="4C6C30BE" w:tentative="1">
      <w:start w:val="1"/>
      <w:numFmt w:val="bullet"/>
      <w:lvlText w:val=""/>
      <w:lvlJc w:val="left"/>
      <w:pPr>
        <w:ind w:left="3960" w:hanging="360"/>
      </w:pPr>
      <w:rPr>
        <w:rFonts w:ascii="Wingdings" w:hAnsi="Wingdings" w:hint="default"/>
      </w:rPr>
    </w:lvl>
    <w:lvl w:ilvl="6" w:tplc="5E7C4560" w:tentative="1">
      <w:start w:val="1"/>
      <w:numFmt w:val="bullet"/>
      <w:lvlText w:val=""/>
      <w:lvlJc w:val="left"/>
      <w:pPr>
        <w:ind w:left="4680" w:hanging="360"/>
      </w:pPr>
      <w:rPr>
        <w:rFonts w:ascii="Symbol" w:hAnsi="Symbol" w:hint="default"/>
      </w:rPr>
    </w:lvl>
    <w:lvl w:ilvl="7" w:tplc="E5209880" w:tentative="1">
      <w:start w:val="1"/>
      <w:numFmt w:val="bullet"/>
      <w:lvlText w:val="o"/>
      <w:lvlJc w:val="left"/>
      <w:pPr>
        <w:ind w:left="5400" w:hanging="360"/>
      </w:pPr>
      <w:rPr>
        <w:rFonts w:ascii="Courier New" w:hAnsi="Courier New" w:cs="Courier New" w:hint="default"/>
      </w:rPr>
    </w:lvl>
    <w:lvl w:ilvl="8" w:tplc="0AE8B686" w:tentative="1">
      <w:start w:val="1"/>
      <w:numFmt w:val="bullet"/>
      <w:lvlText w:val=""/>
      <w:lvlJc w:val="left"/>
      <w:pPr>
        <w:ind w:left="6120" w:hanging="360"/>
      </w:pPr>
      <w:rPr>
        <w:rFonts w:ascii="Wingdings" w:hAnsi="Wingdings" w:hint="default"/>
      </w:rPr>
    </w:lvl>
  </w:abstractNum>
  <w:abstractNum w:abstractNumId="3">
    <w:nsid w:val="095A6B56"/>
    <w:multiLevelType w:val="hybridMultilevel"/>
    <w:tmpl w:val="28165B30"/>
    <w:lvl w:ilvl="0" w:tplc="CF50B13C">
      <w:start w:val="1"/>
      <w:numFmt w:val="decimal"/>
      <w:lvlText w:val="%1."/>
      <w:lvlJc w:val="left"/>
      <w:pPr>
        <w:ind w:left="720" w:hanging="360"/>
      </w:pPr>
    </w:lvl>
    <w:lvl w:ilvl="1" w:tplc="C3B8016C">
      <w:start w:val="1"/>
      <w:numFmt w:val="lowerLetter"/>
      <w:lvlText w:val="%2."/>
      <w:lvlJc w:val="left"/>
      <w:pPr>
        <w:ind w:left="1440" w:hanging="360"/>
      </w:pPr>
    </w:lvl>
    <w:lvl w:ilvl="2" w:tplc="04163A62" w:tentative="1">
      <w:start w:val="1"/>
      <w:numFmt w:val="lowerRoman"/>
      <w:lvlText w:val="%3."/>
      <w:lvlJc w:val="right"/>
      <w:pPr>
        <w:ind w:left="2160" w:hanging="180"/>
      </w:pPr>
    </w:lvl>
    <w:lvl w:ilvl="3" w:tplc="2F54F15C" w:tentative="1">
      <w:start w:val="1"/>
      <w:numFmt w:val="decimal"/>
      <w:lvlText w:val="%4."/>
      <w:lvlJc w:val="left"/>
      <w:pPr>
        <w:ind w:left="2880" w:hanging="360"/>
      </w:pPr>
    </w:lvl>
    <w:lvl w:ilvl="4" w:tplc="10D40B76" w:tentative="1">
      <w:start w:val="1"/>
      <w:numFmt w:val="lowerLetter"/>
      <w:lvlText w:val="%5."/>
      <w:lvlJc w:val="left"/>
      <w:pPr>
        <w:ind w:left="3600" w:hanging="360"/>
      </w:pPr>
    </w:lvl>
    <w:lvl w:ilvl="5" w:tplc="F6F6DBF4" w:tentative="1">
      <w:start w:val="1"/>
      <w:numFmt w:val="lowerRoman"/>
      <w:lvlText w:val="%6."/>
      <w:lvlJc w:val="right"/>
      <w:pPr>
        <w:ind w:left="4320" w:hanging="180"/>
      </w:pPr>
    </w:lvl>
    <w:lvl w:ilvl="6" w:tplc="C4CE9960" w:tentative="1">
      <w:start w:val="1"/>
      <w:numFmt w:val="decimal"/>
      <w:lvlText w:val="%7."/>
      <w:lvlJc w:val="left"/>
      <w:pPr>
        <w:ind w:left="5040" w:hanging="360"/>
      </w:pPr>
    </w:lvl>
    <w:lvl w:ilvl="7" w:tplc="6BAC0BB4" w:tentative="1">
      <w:start w:val="1"/>
      <w:numFmt w:val="lowerLetter"/>
      <w:lvlText w:val="%8."/>
      <w:lvlJc w:val="left"/>
      <w:pPr>
        <w:ind w:left="5760" w:hanging="360"/>
      </w:pPr>
    </w:lvl>
    <w:lvl w:ilvl="8" w:tplc="3F66A1A0" w:tentative="1">
      <w:start w:val="1"/>
      <w:numFmt w:val="lowerRoman"/>
      <w:lvlText w:val="%9."/>
      <w:lvlJc w:val="right"/>
      <w:pPr>
        <w:ind w:left="6480" w:hanging="180"/>
      </w:pPr>
    </w:lvl>
  </w:abstractNum>
  <w:abstractNum w:abstractNumId="4">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5">
    <w:nsid w:val="0C037DB3"/>
    <w:multiLevelType w:val="multilevel"/>
    <w:tmpl w:val="BE20683A"/>
    <w:numStyleLink w:val="AHPRANumberedheadinglist"/>
  </w:abstractNum>
  <w:abstractNum w:abstractNumId="6">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7">
    <w:nsid w:val="0CBB1BE9"/>
    <w:multiLevelType w:val="hybridMultilevel"/>
    <w:tmpl w:val="D8A0FC40"/>
    <w:lvl w:ilvl="0" w:tplc="8B98D7D2">
      <w:start w:val="1"/>
      <w:numFmt w:val="bullet"/>
      <w:lvlText w:val=""/>
      <w:lvlJc w:val="left"/>
      <w:pPr>
        <w:ind w:left="720" w:hanging="360"/>
      </w:pPr>
      <w:rPr>
        <w:rFonts w:ascii="Symbol" w:hAnsi="Symbol" w:hint="default"/>
      </w:rPr>
    </w:lvl>
    <w:lvl w:ilvl="1" w:tplc="41B899A2" w:tentative="1">
      <w:start w:val="1"/>
      <w:numFmt w:val="bullet"/>
      <w:lvlText w:val="o"/>
      <w:lvlJc w:val="left"/>
      <w:pPr>
        <w:ind w:left="1440" w:hanging="360"/>
      </w:pPr>
      <w:rPr>
        <w:rFonts w:ascii="Courier New" w:hAnsi="Courier New" w:cs="Courier New" w:hint="default"/>
      </w:rPr>
    </w:lvl>
    <w:lvl w:ilvl="2" w:tplc="7EECB7EC" w:tentative="1">
      <w:start w:val="1"/>
      <w:numFmt w:val="bullet"/>
      <w:lvlText w:val=""/>
      <w:lvlJc w:val="left"/>
      <w:pPr>
        <w:ind w:left="2160" w:hanging="360"/>
      </w:pPr>
      <w:rPr>
        <w:rFonts w:ascii="Wingdings" w:hAnsi="Wingdings" w:hint="default"/>
      </w:rPr>
    </w:lvl>
    <w:lvl w:ilvl="3" w:tplc="6A04BCF4" w:tentative="1">
      <w:start w:val="1"/>
      <w:numFmt w:val="bullet"/>
      <w:lvlText w:val=""/>
      <w:lvlJc w:val="left"/>
      <w:pPr>
        <w:ind w:left="2880" w:hanging="360"/>
      </w:pPr>
      <w:rPr>
        <w:rFonts w:ascii="Symbol" w:hAnsi="Symbol" w:hint="default"/>
      </w:rPr>
    </w:lvl>
    <w:lvl w:ilvl="4" w:tplc="977E48B6" w:tentative="1">
      <w:start w:val="1"/>
      <w:numFmt w:val="bullet"/>
      <w:lvlText w:val="o"/>
      <w:lvlJc w:val="left"/>
      <w:pPr>
        <w:ind w:left="3600" w:hanging="360"/>
      </w:pPr>
      <w:rPr>
        <w:rFonts w:ascii="Courier New" w:hAnsi="Courier New" w:cs="Courier New" w:hint="default"/>
      </w:rPr>
    </w:lvl>
    <w:lvl w:ilvl="5" w:tplc="ECAC0330" w:tentative="1">
      <w:start w:val="1"/>
      <w:numFmt w:val="bullet"/>
      <w:lvlText w:val=""/>
      <w:lvlJc w:val="left"/>
      <w:pPr>
        <w:ind w:left="4320" w:hanging="360"/>
      </w:pPr>
      <w:rPr>
        <w:rFonts w:ascii="Wingdings" w:hAnsi="Wingdings" w:hint="default"/>
      </w:rPr>
    </w:lvl>
    <w:lvl w:ilvl="6" w:tplc="8C46DE26" w:tentative="1">
      <w:start w:val="1"/>
      <w:numFmt w:val="bullet"/>
      <w:lvlText w:val=""/>
      <w:lvlJc w:val="left"/>
      <w:pPr>
        <w:ind w:left="5040" w:hanging="360"/>
      </w:pPr>
      <w:rPr>
        <w:rFonts w:ascii="Symbol" w:hAnsi="Symbol" w:hint="default"/>
      </w:rPr>
    </w:lvl>
    <w:lvl w:ilvl="7" w:tplc="F1362FB4" w:tentative="1">
      <w:start w:val="1"/>
      <w:numFmt w:val="bullet"/>
      <w:lvlText w:val="o"/>
      <w:lvlJc w:val="left"/>
      <w:pPr>
        <w:ind w:left="5760" w:hanging="360"/>
      </w:pPr>
      <w:rPr>
        <w:rFonts w:ascii="Courier New" w:hAnsi="Courier New" w:cs="Courier New" w:hint="default"/>
      </w:rPr>
    </w:lvl>
    <w:lvl w:ilvl="8" w:tplc="8B56EC86" w:tentative="1">
      <w:start w:val="1"/>
      <w:numFmt w:val="bullet"/>
      <w:lvlText w:val=""/>
      <w:lvlJc w:val="left"/>
      <w:pPr>
        <w:ind w:left="6480" w:hanging="360"/>
      </w:pPr>
      <w:rPr>
        <w:rFonts w:ascii="Wingdings" w:hAnsi="Wingdings" w:hint="default"/>
      </w:rPr>
    </w:lvl>
  </w:abstractNum>
  <w:abstractNum w:abstractNumId="8">
    <w:nsid w:val="185C3F3C"/>
    <w:multiLevelType w:val="hybridMultilevel"/>
    <w:tmpl w:val="4E3E12BC"/>
    <w:lvl w:ilvl="0" w:tplc="BEAC7520">
      <w:start w:val="1"/>
      <w:numFmt w:val="bullet"/>
      <w:lvlText w:val=""/>
      <w:lvlJc w:val="left"/>
      <w:pPr>
        <w:ind w:left="1571" w:hanging="360"/>
      </w:pPr>
      <w:rPr>
        <w:rFonts w:ascii="Symbol" w:hAnsi="Symbol" w:hint="default"/>
      </w:rPr>
    </w:lvl>
    <w:lvl w:ilvl="1" w:tplc="C284E06C" w:tentative="1">
      <w:start w:val="1"/>
      <w:numFmt w:val="bullet"/>
      <w:lvlText w:val="o"/>
      <w:lvlJc w:val="left"/>
      <w:pPr>
        <w:ind w:left="2291" w:hanging="360"/>
      </w:pPr>
      <w:rPr>
        <w:rFonts w:ascii="Courier New" w:hAnsi="Courier New" w:cs="Courier New" w:hint="default"/>
      </w:rPr>
    </w:lvl>
    <w:lvl w:ilvl="2" w:tplc="1CA8CE94" w:tentative="1">
      <w:start w:val="1"/>
      <w:numFmt w:val="bullet"/>
      <w:lvlText w:val=""/>
      <w:lvlJc w:val="left"/>
      <w:pPr>
        <w:ind w:left="3011" w:hanging="360"/>
      </w:pPr>
      <w:rPr>
        <w:rFonts w:ascii="Wingdings" w:hAnsi="Wingdings" w:hint="default"/>
      </w:rPr>
    </w:lvl>
    <w:lvl w:ilvl="3" w:tplc="8F16DF8E" w:tentative="1">
      <w:start w:val="1"/>
      <w:numFmt w:val="bullet"/>
      <w:lvlText w:val=""/>
      <w:lvlJc w:val="left"/>
      <w:pPr>
        <w:ind w:left="3731" w:hanging="360"/>
      </w:pPr>
      <w:rPr>
        <w:rFonts w:ascii="Symbol" w:hAnsi="Symbol" w:hint="default"/>
      </w:rPr>
    </w:lvl>
    <w:lvl w:ilvl="4" w:tplc="DBAABF96" w:tentative="1">
      <w:start w:val="1"/>
      <w:numFmt w:val="bullet"/>
      <w:lvlText w:val="o"/>
      <w:lvlJc w:val="left"/>
      <w:pPr>
        <w:ind w:left="4451" w:hanging="360"/>
      </w:pPr>
      <w:rPr>
        <w:rFonts w:ascii="Courier New" w:hAnsi="Courier New" w:cs="Courier New" w:hint="default"/>
      </w:rPr>
    </w:lvl>
    <w:lvl w:ilvl="5" w:tplc="7D326AF4" w:tentative="1">
      <w:start w:val="1"/>
      <w:numFmt w:val="bullet"/>
      <w:lvlText w:val=""/>
      <w:lvlJc w:val="left"/>
      <w:pPr>
        <w:ind w:left="5171" w:hanging="360"/>
      </w:pPr>
      <w:rPr>
        <w:rFonts w:ascii="Wingdings" w:hAnsi="Wingdings" w:hint="default"/>
      </w:rPr>
    </w:lvl>
    <w:lvl w:ilvl="6" w:tplc="9C16A630" w:tentative="1">
      <w:start w:val="1"/>
      <w:numFmt w:val="bullet"/>
      <w:lvlText w:val=""/>
      <w:lvlJc w:val="left"/>
      <w:pPr>
        <w:ind w:left="5891" w:hanging="360"/>
      </w:pPr>
      <w:rPr>
        <w:rFonts w:ascii="Symbol" w:hAnsi="Symbol" w:hint="default"/>
      </w:rPr>
    </w:lvl>
    <w:lvl w:ilvl="7" w:tplc="14EAA55E" w:tentative="1">
      <w:start w:val="1"/>
      <w:numFmt w:val="bullet"/>
      <w:lvlText w:val="o"/>
      <w:lvlJc w:val="left"/>
      <w:pPr>
        <w:ind w:left="6611" w:hanging="360"/>
      </w:pPr>
      <w:rPr>
        <w:rFonts w:ascii="Courier New" w:hAnsi="Courier New" w:cs="Courier New" w:hint="default"/>
      </w:rPr>
    </w:lvl>
    <w:lvl w:ilvl="8" w:tplc="8F6E0A3E" w:tentative="1">
      <w:start w:val="1"/>
      <w:numFmt w:val="bullet"/>
      <w:lvlText w:val=""/>
      <w:lvlJc w:val="left"/>
      <w:pPr>
        <w:ind w:left="7331" w:hanging="360"/>
      </w:pPr>
      <w:rPr>
        <w:rFonts w:ascii="Wingdings" w:hAnsi="Wingdings" w:hint="default"/>
      </w:rPr>
    </w:lvl>
  </w:abstractNum>
  <w:abstractNum w:abstractNumId="9">
    <w:nsid w:val="1D421EF0"/>
    <w:multiLevelType w:val="singleLevel"/>
    <w:tmpl w:val="3432B52E"/>
    <w:lvl w:ilvl="0">
      <w:start w:val="2"/>
      <w:numFmt w:val="lowerLetter"/>
      <w:lvlText w:val="(%1)"/>
      <w:lvlJc w:val="left"/>
      <w:pPr>
        <w:tabs>
          <w:tab w:val="num" w:pos="861"/>
        </w:tabs>
        <w:ind w:left="861" w:hanging="435"/>
      </w:pPr>
      <w:rPr>
        <w:rFonts w:hint="default"/>
      </w:rPr>
    </w:lvl>
  </w:abstractNum>
  <w:abstractNum w:abstractNumId="10">
    <w:nsid w:val="27715913"/>
    <w:multiLevelType w:val="hybridMultilevel"/>
    <w:tmpl w:val="FA4CEE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8F16C2D"/>
    <w:multiLevelType w:val="hybridMultilevel"/>
    <w:tmpl w:val="B7BEA40E"/>
    <w:lvl w:ilvl="0" w:tplc="425AEC16">
      <w:start w:val="1"/>
      <w:numFmt w:val="bullet"/>
      <w:lvlText w:val=""/>
      <w:lvlJc w:val="left"/>
      <w:pPr>
        <w:ind w:left="720" w:hanging="360"/>
      </w:pPr>
      <w:rPr>
        <w:rFonts w:ascii="Symbol" w:hAnsi="Symbol" w:hint="default"/>
      </w:rPr>
    </w:lvl>
    <w:lvl w:ilvl="1" w:tplc="BC6E7966" w:tentative="1">
      <w:start w:val="1"/>
      <w:numFmt w:val="bullet"/>
      <w:lvlText w:val="o"/>
      <w:lvlJc w:val="left"/>
      <w:pPr>
        <w:ind w:left="1440" w:hanging="360"/>
      </w:pPr>
      <w:rPr>
        <w:rFonts w:ascii="Courier New" w:hAnsi="Courier New" w:cs="Courier New" w:hint="default"/>
      </w:rPr>
    </w:lvl>
    <w:lvl w:ilvl="2" w:tplc="C2469298" w:tentative="1">
      <w:start w:val="1"/>
      <w:numFmt w:val="bullet"/>
      <w:lvlText w:val=""/>
      <w:lvlJc w:val="left"/>
      <w:pPr>
        <w:ind w:left="2160" w:hanging="360"/>
      </w:pPr>
      <w:rPr>
        <w:rFonts w:ascii="Wingdings" w:hAnsi="Wingdings" w:hint="default"/>
      </w:rPr>
    </w:lvl>
    <w:lvl w:ilvl="3" w:tplc="7968130C" w:tentative="1">
      <w:start w:val="1"/>
      <w:numFmt w:val="bullet"/>
      <w:lvlText w:val=""/>
      <w:lvlJc w:val="left"/>
      <w:pPr>
        <w:ind w:left="2880" w:hanging="360"/>
      </w:pPr>
      <w:rPr>
        <w:rFonts w:ascii="Symbol" w:hAnsi="Symbol" w:hint="default"/>
      </w:rPr>
    </w:lvl>
    <w:lvl w:ilvl="4" w:tplc="F74235B6" w:tentative="1">
      <w:start w:val="1"/>
      <w:numFmt w:val="bullet"/>
      <w:lvlText w:val="o"/>
      <w:lvlJc w:val="left"/>
      <w:pPr>
        <w:ind w:left="3600" w:hanging="360"/>
      </w:pPr>
      <w:rPr>
        <w:rFonts w:ascii="Courier New" w:hAnsi="Courier New" w:cs="Courier New" w:hint="default"/>
      </w:rPr>
    </w:lvl>
    <w:lvl w:ilvl="5" w:tplc="19C292EA" w:tentative="1">
      <w:start w:val="1"/>
      <w:numFmt w:val="bullet"/>
      <w:lvlText w:val=""/>
      <w:lvlJc w:val="left"/>
      <w:pPr>
        <w:ind w:left="4320" w:hanging="360"/>
      </w:pPr>
      <w:rPr>
        <w:rFonts w:ascii="Wingdings" w:hAnsi="Wingdings" w:hint="default"/>
      </w:rPr>
    </w:lvl>
    <w:lvl w:ilvl="6" w:tplc="C4100BE6" w:tentative="1">
      <w:start w:val="1"/>
      <w:numFmt w:val="bullet"/>
      <w:lvlText w:val=""/>
      <w:lvlJc w:val="left"/>
      <w:pPr>
        <w:ind w:left="5040" w:hanging="360"/>
      </w:pPr>
      <w:rPr>
        <w:rFonts w:ascii="Symbol" w:hAnsi="Symbol" w:hint="default"/>
      </w:rPr>
    </w:lvl>
    <w:lvl w:ilvl="7" w:tplc="BD68BB60" w:tentative="1">
      <w:start w:val="1"/>
      <w:numFmt w:val="bullet"/>
      <w:lvlText w:val="o"/>
      <w:lvlJc w:val="left"/>
      <w:pPr>
        <w:ind w:left="5760" w:hanging="360"/>
      </w:pPr>
      <w:rPr>
        <w:rFonts w:ascii="Courier New" w:hAnsi="Courier New" w:cs="Courier New" w:hint="default"/>
      </w:rPr>
    </w:lvl>
    <w:lvl w:ilvl="8" w:tplc="FA841D30" w:tentative="1">
      <w:start w:val="1"/>
      <w:numFmt w:val="bullet"/>
      <w:lvlText w:val=""/>
      <w:lvlJc w:val="left"/>
      <w:pPr>
        <w:ind w:left="6480" w:hanging="360"/>
      </w:pPr>
      <w:rPr>
        <w:rFonts w:ascii="Wingdings" w:hAnsi="Wingdings" w:hint="default"/>
      </w:rPr>
    </w:lvl>
  </w:abstractNum>
  <w:abstractNum w:abstractNumId="12">
    <w:nsid w:val="2A3E5049"/>
    <w:multiLevelType w:val="hybridMultilevel"/>
    <w:tmpl w:val="8C4A5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A7F0CA2"/>
    <w:multiLevelType w:val="hybridMultilevel"/>
    <w:tmpl w:val="B3E04B3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2B7C5D26"/>
    <w:multiLevelType w:val="hybridMultilevel"/>
    <w:tmpl w:val="680C32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2F102799"/>
    <w:multiLevelType w:val="hybridMultilevel"/>
    <w:tmpl w:val="A05C6A54"/>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6">
    <w:nsid w:val="2F341E66"/>
    <w:multiLevelType w:val="hybridMultilevel"/>
    <w:tmpl w:val="EEEC9052"/>
    <w:lvl w:ilvl="0" w:tplc="0C090001">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7">
    <w:nsid w:val="349160CC"/>
    <w:multiLevelType w:val="hybridMultilevel"/>
    <w:tmpl w:val="9A68107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nsid w:val="368F4C5D"/>
    <w:multiLevelType w:val="singleLevel"/>
    <w:tmpl w:val="8C9260AA"/>
    <w:lvl w:ilvl="0">
      <w:start w:val="1"/>
      <w:numFmt w:val="lowerLetter"/>
      <w:lvlText w:val="(%1)"/>
      <w:lvlJc w:val="left"/>
      <w:pPr>
        <w:tabs>
          <w:tab w:val="num" w:pos="855"/>
        </w:tabs>
        <w:ind w:left="855" w:hanging="855"/>
      </w:pPr>
      <w:rPr>
        <w:rFonts w:hint="default"/>
      </w:rPr>
    </w:lvl>
  </w:abstractNum>
  <w:abstractNum w:abstractNumId="19">
    <w:nsid w:val="3D785B95"/>
    <w:multiLevelType w:val="hybridMultilevel"/>
    <w:tmpl w:val="784468D2"/>
    <w:lvl w:ilvl="0" w:tplc="0C090001">
      <w:start w:val="1"/>
      <w:numFmt w:val="bullet"/>
      <w:lvlText w:val=""/>
      <w:lvlJc w:val="left"/>
      <w:pPr>
        <w:tabs>
          <w:tab w:val="num" w:pos="126"/>
        </w:tabs>
        <w:ind w:left="1033" w:hanging="187"/>
      </w:pPr>
      <w:rPr>
        <w:rFonts w:ascii="Symbol" w:hAnsi="Symbol" w:hint="default"/>
        <w:sz w:val="20"/>
      </w:rPr>
    </w:lvl>
    <w:lvl w:ilvl="1" w:tplc="0C090003">
      <w:start w:val="1"/>
      <w:numFmt w:val="bullet"/>
      <w:lvlText w:val="o"/>
      <w:lvlJc w:val="left"/>
      <w:pPr>
        <w:tabs>
          <w:tab w:val="num" w:pos="1566"/>
        </w:tabs>
        <w:ind w:left="1566" w:hanging="360"/>
      </w:pPr>
      <w:rPr>
        <w:rFonts w:ascii="Courier New" w:hAnsi="Courier New" w:cs="Courier New" w:hint="default"/>
      </w:rPr>
    </w:lvl>
    <w:lvl w:ilvl="2" w:tplc="0C090005">
      <w:start w:val="1"/>
      <w:numFmt w:val="bullet"/>
      <w:lvlText w:val=""/>
      <w:lvlJc w:val="left"/>
      <w:pPr>
        <w:tabs>
          <w:tab w:val="num" w:pos="2286"/>
        </w:tabs>
        <w:ind w:left="2286" w:hanging="360"/>
      </w:pPr>
      <w:rPr>
        <w:rFonts w:ascii="Wingdings" w:hAnsi="Wingdings" w:hint="default"/>
      </w:rPr>
    </w:lvl>
    <w:lvl w:ilvl="3" w:tplc="0C090001" w:tentative="1">
      <w:start w:val="1"/>
      <w:numFmt w:val="bullet"/>
      <w:lvlText w:val=""/>
      <w:lvlJc w:val="left"/>
      <w:pPr>
        <w:tabs>
          <w:tab w:val="num" w:pos="3006"/>
        </w:tabs>
        <w:ind w:left="3006" w:hanging="360"/>
      </w:pPr>
      <w:rPr>
        <w:rFonts w:ascii="Symbol" w:hAnsi="Symbol" w:hint="default"/>
      </w:rPr>
    </w:lvl>
    <w:lvl w:ilvl="4" w:tplc="0C090003" w:tentative="1">
      <w:start w:val="1"/>
      <w:numFmt w:val="bullet"/>
      <w:lvlText w:val="o"/>
      <w:lvlJc w:val="left"/>
      <w:pPr>
        <w:tabs>
          <w:tab w:val="num" w:pos="3726"/>
        </w:tabs>
        <w:ind w:left="3726" w:hanging="360"/>
      </w:pPr>
      <w:rPr>
        <w:rFonts w:ascii="Courier New" w:hAnsi="Courier New" w:cs="Courier New" w:hint="default"/>
      </w:rPr>
    </w:lvl>
    <w:lvl w:ilvl="5" w:tplc="0C090005" w:tentative="1">
      <w:start w:val="1"/>
      <w:numFmt w:val="bullet"/>
      <w:lvlText w:val=""/>
      <w:lvlJc w:val="left"/>
      <w:pPr>
        <w:tabs>
          <w:tab w:val="num" w:pos="4446"/>
        </w:tabs>
        <w:ind w:left="4446" w:hanging="360"/>
      </w:pPr>
      <w:rPr>
        <w:rFonts w:ascii="Wingdings" w:hAnsi="Wingdings" w:hint="default"/>
      </w:rPr>
    </w:lvl>
    <w:lvl w:ilvl="6" w:tplc="0C090001" w:tentative="1">
      <w:start w:val="1"/>
      <w:numFmt w:val="bullet"/>
      <w:lvlText w:val=""/>
      <w:lvlJc w:val="left"/>
      <w:pPr>
        <w:tabs>
          <w:tab w:val="num" w:pos="5166"/>
        </w:tabs>
        <w:ind w:left="5166" w:hanging="360"/>
      </w:pPr>
      <w:rPr>
        <w:rFonts w:ascii="Symbol" w:hAnsi="Symbol" w:hint="default"/>
      </w:rPr>
    </w:lvl>
    <w:lvl w:ilvl="7" w:tplc="0C090003" w:tentative="1">
      <w:start w:val="1"/>
      <w:numFmt w:val="bullet"/>
      <w:lvlText w:val="o"/>
      <w:lvlJc w:val="left"/>
      <w:pPr>
        <w:tabs>
          <w:tab w:val="num" w:pos="5886"/>
        </w:tabs>
        <w:ind w:left="5886" w:hanging="360"/>
      </w:pPr>
      <w:rPr>
        <w:rFonts w:ascii="Courier New" w:hAnsi="Courier New" w:cs="Courier New" w:hint="default"/>
      </w:rPr>
    </w:lvl>
    <w:lvl w:ilvl="8" w:tplc="0C090005" w:tentative="1">
      <w:start w:val="1"/>
      <w:numFmt w:val="bullet"/>
      <w:lvlText w:val=""/>
      <w:lvlJc w:val="left"/>
      <w:pPr>
        <w:tabs>
          <w:tab w:val="num" w:pos="6606"/>
        </w:tabs>
        <w:ind w:left="6606" w:hanging="360"/>
      </w:pPr>
      <w:rPr>
        <w:rFonts w:ascii="Wingdings" w:hAnsi="Wingdings" w:hint="default"/>
      </w:rPr>
    </w:lvl>
  </w:abstractNum>
  <w:abstractNum w:abstractNumId="20">
    <w:nsid w:val="48192FC6"/>
    <w:multiLevelType w:val="hybridMultilevel"/>
    <w:tmpl w:val="068A29CC"/>
    <w:lvl w:ilvl="0" w:tplc="478ADF20">
      <w:start w:val="1"/>
      <w:numFmt w:val="bullet"/>
      <w:pStyle w:val="AHPRABulletlevel1"/>
      <w:lvlText w:val=""/>
      <w:lvlJc w:val="left"/>
      <w:pPr>
        <w:ind w:left="720" w:hanging="360"/>
      </w:pPr>
      <w:rPr>
        <w:rFonts w:ascii="Symbol" w:hAnsi="Symbol" w:hint="default"/>
      </w:rPr>
    </w:lvl>
    <w:lvl w:ilvl="1" w:tplc="51BC27F2" w:tentative="1">
      <w:start w:val="1"/>
      <w:numFmt w:val="bullet"/>
      <w:lvlText w:val="o"/>
      <w:lvlJc w:val="left"/>
      <w:pPr>
        <w:ind w:left="1440" w:hanging="360"/>
      </w:pPr>
      <w:rPr>
        <w:rFonts w:ascii="Courier New" w:hAnsi="Courier New" w:cs="Courier New" w:hint="default"/>
      </w:rPr>
    </w:lvl>
    <w:lvl w:ilvl="2" w:tplc="B712B254" w:tentative="1">
      <w:start w:val="1"/>
      <w:numFmt w:val="bullet"/>
      <w:lvlText w:val=""/>
      <w:lvlJc w:val="left"/>
      <w:pPr>
        <w:ind w:left="2160" w:hanging="360"/>
      </w:pPr>
      <w:rPr>
        <w:rFonts w:ascii="Wingdings" w:hAnsi="Wingdings" w:hint="default"/>
      </w:rPr>
    </w:lvl>
    <w:lvl w:ilvl="3" w:tplc="BEECD440" w:tentative="1">
      <w:start w:val="1"/>
      <w:numFmt w:val="bullet"/>
      <w:lvlText w:val=""/>
      <w:lvlJc w:val="left"/>
      <w:pPr>
        <w:ind w:left="2880" w:hanging="360"/>
      </w:pPr>
      <w:rPr>
        <w:rFonts w:ascii="Symbol" w:hAnsi="Symbol" w:hint="default"/>
      </w:rPr>
    </w:lvl>
    <w:lvl w:ilvl="4" w:tplc="11927618" w:tentative="1">
      <w:start w:val="1"/>
      <w:numFmt w:val="bullet"/>
      <w:lvlText w:val="o"/>
      <w:lvlJc w:val="left"/>
      <w:pPr>
        <w:ind w:left="3600" w:hanging="360"/>
      </w:pPr>
      <w:rPr>
        <w:rFonts w:ascii="Courier New" w:hAnsi="Courier New" w:cs="Courier New" w:hint="default"/>
      </w:rPr>
    </w:lvl>
    <w:lvl w:ilvl="5" w:tplc="078CC064" w:tentative="1">
      <w:start w:val="1"/>
      <w:numFmt w:val="bullet"/>
      <w:lvlText w:val=""/>
      <w:lvlJc w:val="left"/>
      <w:pPr>
        <w:ind w:left="4320" w:hanging="360"/>
      </w:pPr>
      <w:rPr>
        <w:rFonts w:ascii="Wingdings" w:hAnsi="Wingdings" w:hint="default"/>
      </w:rPr>
    </w:lvl>
    <w:lvl w:ilvl="6" w:tplc="715A28C4" w:tentative="1">
      <w:start w:val="1"/>
      <w:numFmt w:val="bullet"/>
      <w:lvlText w:val=""/>
      <w:lvlJc w:val="left"/>
      <w:pPr>
        <w:ind w:left="5040" w:hanging="360"/>
      </w:pPr>
      <w:rPr>
        <w:rFonts w:ascii="Symbol" w:hAnsi="Symbol" w:hint="default"/>
      </w:rPr>
    </w:lvl>
    <w:lvl w:ilvl="7" w:tplc="4BD6DAB0" w:tentative="1">
      <w:start w:val="1"/>
      <w:numFmt w:val="bullet"/>
      <w:lvlText w:val="o"/>
      <w:lvlJc w:val="left"/>
      <w:pPr>
        <w:ind w:left="5760" w:hanging="360"/>
      </w:pPr>
      <w:rPr>
        <w:rFonts w:ascii="Courier New" w:hAnsi="Courier New" w:cs="Courier New" w:hint="default"/>
      </w:rPr>
    </w:lvl>
    <w:lvl w:ilvl="8" w:tplc="2D94F254" w:tentative="1">
      <w:start w:val="1"/>
      <w:numFmt w:val="bullet"/>
      <w:lvlText w:val=""/>
      <w:lvlJc w:val="left"/>
      <w:pPr>
        <w:ind w:left="6480" w:hanging="360"/>
      </w:pPr>
      <w:rPr>
        <w:rFonts w:ascii="Wingdings" w:hAnsi="Wingdings" w:hint="default"/>
      </w:rPr>
    </w:lvl>
  </w:abstractNum>
  <w:abstractNum w:abstractNumId="21">
    <w:nsid w:val="49811A77"/>
    <w:multiLevelType w:val="multilevel"/>
    <w:tmpl w:val="D3866F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4A880F00"/>
    <w:multiLevelType w:val="hybridMultilevel"/>
    <w:tmpl w:val="7AE64346"/>
    <w:lvl w:ilvl="0" w:tplc="467A2236">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12B2C44"/>
    <w:multiLevelType w:val="hybridMultilevel"/>
    <w:tmpl w:val="AE325062"/>
    <w:lvl w:ilvl="0" w:tplc="0964A170">
      <w:start w:val="1"/>
      <w:numFmt w:val="bullet"/>
      <w:lvlText w:val=""/>
      <w:lvlJc w:val="left"/>
      <w:pPr>
        <w:tabs>
          <w:tab w:val="num" w:pos="780"/>
        </w:tabs>
        <w:ind w:left="780" w:hanging="360"/>
      </w:pPr>
      <w:rPr>
        <w:rFonts w:ascii="Symbol" w:hAnsi="Symbol" w:hint="default"/>
      </w:rPr>
    </w:lvl>
    <w:lvl w:ilvl="1" w:tplc="C23868F4">
      <w:start w:val="1"/>
      <w:numFmt w:val="bullet"/>
      <w:lvlText w:val="o"/>
      <w:lvlJc w:val="left"/>
      <w:pPr>
        <w:tabs>
          <w:tab w:val="num" w:pos="1500"/>
        </w:tabs>
        <w:ind w:left="1500" w:hanging="360"/>
      </w:pPr>
      <w:rPr>
        <w:rFonts w:ascii="Courier New" w:hAnsi="Courier New" w:cs="Courier New" w:hint="default"/>
      </w:rPr>
    </w:lvl>
    <w:lvl w:ilvl="2" w:tplc="EDC8D83E" w:tentative="1">
      <w:start w:val="1"/>
      <w:numFmt w:val="bullet"/>
      <w:lvlText w:val=""/>
      <w:lvlJc w:val="left"/>
      <w:pPr>
        <w:tabs>
          <w:tab w:val="num" w:pos="2220"/>
        </w:tabs>
        <w:ind w:left="2220" w:hanging="360"/>
      </w:pPr>
      <w:rPr>
        <w:rFonts w:ascii="Wingdings" w:hAnsi="Wingdings" w:hint="default"/>
      </w:rPr>
    </w:lvl>
    <w:lvl w:ilvl="3" w:tplc="7F381F7C" w:tentative="1">
      <w:start w:val="1"/>
      <w:numFmt w:val="bullet"/>
      <w:lvlText w:val=""/>
      <w:lvlJc w:val="left"/>
      <w:pPr>
        <w:tabs>
          <w:tab w:val="num" w:pos="2940"/>
        </w:tabs>
        <w:ind w:left="2940" w:hanging="360"/>
      </w:pPr>
      <w:rPr>
        <w:rFonts w:ascii="Symbol" w:hAnsi="Symbol" w:hint="default"/>
      </w:rPr>
    </w:lvl>
    <w:lvl w:ilvl="4" w:tplc="44A4D3BA" w:tentative="1">
      <w:start w:val="1"/>
      <w:numFmt w:val="bullet"/>
      <w:lvlText w:val="o"/>
      <w:lvlJc w:val="left"/>
      <w:pPr>
        <w:tabs>
          <w:tab w:val="num" w:pos="3660"/>
        </w:tabs>
        <w:ind w:left="3660" w:hanging="360"/>
      </w:pPr>
      <w:rPr>
        <w:rFonts w:ascii="Courier New" w:hAnsi="Courier New" w:cs="Courier New" w:hint="default"/>
      </w:rPr>
    </w:lvl>
    <w:lvl w:ilvl="5" w:tplc="41C20C70" w:tentative="1">
      <w:start w:val="1"/>
      <w:numFmt w:val="bullet"/>
      <w:lvlText w:val=""/>
      <w:lvlJc w:val="left"/>
      <w:pPr>
        <w:tabs>
          <w:tab w:val="num" w:pos="4380"/>
        </w:tabs>
        <w:ind w:left="4380" w:hanging="360"/>
      </w:pPr>
      <w:rPr>
        <w:rFonts w:ascii="Wingdings" w:hAnsi="Wingdings" w:hint="default"/>
      </w:rPr>
    </w:lvl>
    <w:lvl w:ilvl="6" w:tplc="AA10CF5A" w:tentative="1">
      <w:start w:val="1"/>
      <w:numFmt w:val="bullet"/>
      <w:lvlText w:val=""/>
      <w:lvlJc w:val="left"/>
      <w:pPr>
        <w:tabs>
          <w:tab w:val="num" w:pos="5100"/>
        </w:tabs>
        <w:ind w:left="5100" w:hanging="360"/>
      </w:pPr>
      <w:rPr>
        <w:rFonts w:ascii="Symbol" w:hAnsi="Symbol" w:hint="default"/>
      </w:rPr>
    </w:lvl>
    <w:lvl w:ilvl="7" w:tplc="6CEE4C32" w:tentative="1">
      <w:start w:val="1"/>
      <w:numFmt w:val="bullet"/>
      <w:lvlText w:val="o"/>
      <w:lvlJc w:val="left"/>
      <w:pPr>
        <w:tabs>
          <w:tab w:val="num" w:pos="5820"/>
        </w:tabs>
        <w:ind w:left="5820" w:hanging="360"/>
      </w:pPr>
      <w:rPr>
        <w:rFonts w:ascii="Courier New" w:hAnsi="Courier New" w:cs="Courier New" w:hint="default"/>
      </w:rPr>
    </w:lvl>
    <w:lvl w:ilvl="8" w:tplc="A69673C6" w:tentative="1">
      <w:start w:val="1"/>
      <w:numFmt w:val="bullet"/>
      <w:lvlText w:val=""/>
      <w:lvlJc w:val="left"/>
      <w:pPr>
        <w:tabs>
          <w:tab w:val="num" w:pos="6540"/>
        </w:tabs>
        <w:ind w:left="6540" w:hanging="360"/>
      </w:pPr>
      <w:rPr>
        <w:rFonts w:ascii="Wingdings" w:hAnsi="Wingdings" w:hint="default"/>
      </w:rPr>
    </w:lvl>
  </w:abstractNum>
  <w:abstractNum w:abstractNumId="24">
    <w:nsid w:val="5185254B"/>
    <w:multiLevelType w:val="hybridMultilevel"/>
    <w:tmpl w:val="F028BB0A"/>
    <w:lvl w:ilvl="0" w:tplc="212E33BA">
      <w:start w:val="1"/>
      <w:numFmt w:val="bullet"/>
      <w:lvlText w:val=""/>
      <w:lvlJc w:val="left"/>
      <w:pPr>
        <w:ind w:left="1069" w:hanging="360"/>
      </w:pPr>
      <w:rPr>
        <w:rFonts w:ascii="Symbol" w:hAnsi="Symbol" w:hint="default"/>
      </w:rPr>
    </w:lvl>
    <w:lvl w:ilvl="1" w:tplc="04090019" w:tentative="1">
      <w:start w:val="1"/>
      <w:numFmt w:val="bullet"/>
      <w:lvlText w:val="o"/>
      <w:lvlJc w:val="left"/>
      <w:pPr>
        <w:ind w:left="1789" w:hanging="360"/>
      </w:pPr>
      <w:rPr>
        <w:rFonts w:ascii="Courier New" w:hAnsi="Courier New" w:cs="Courier New" w:hint="default"/>
      </w:rPr>
    </w:lvl>
    <w:lvl w:ilvl="2" w:tplc="0409001B" w:tentative="1">
      <w:start w:val="1"/>
      <w:numFmt w:val="bullet"/>
      <w:lvlText w:val=""/>
      <w:lvlJc w:val="left"/>
      <w:pPr>
        <w:ind w:left="2509" w:hanging="360"/>
      </w:pPr>
      <w:rPr>
        <w:rFonts w:ascii="Wingdings" w:hAnsi="Wingdings" w:hint="default"/>
      </w:rPr>
    </w:lvl>
    <w:lvl w:ilvl="3" w:tplc="0409000F" w:tentative="1">
      <w:start w:val="1"/>
      <w:numFmt w:val="bullet"/>
      <w:lvlText w:val=""/>
      <w:lvlJc w:val="left"/>
      <w:pPr>
        <w:ind w:left="3229" w:hanging="360"/>
      </w:pPr>
      <w:rPr>
        <w:rFonts w:ascii="Symbol" w:hAnsi="Symbol" w:hint="default"/>
      </w:rPr>
    </w:lvl>
    <w:lvl w:ilvl="4" w:tplc="04090019" w:tentative="1">
      <w:start w:val="1"/>
      <w:numFmt w:val="bullet"/>
      <w:lvlText w:val="o"/>
      <w:lvlJc w:val="left"/>
      <w:pPr>
        <w:ind w:left="3949" w:hanging="360"/>
      </w:pPr>
      <w:rPr>
        <w:rFonts w:ascii="Courier New" w:hAnsi="Courier New" w:cs="Courier New" w:hint="default"/>
      </w:rPr>
    </w:lvl>
    <w:lvl w:ilvl="5" w:tplc="0409001B" w:tentative="1">
      <w:start w:val="1"/>
      <w:numFmt w:val="bullet"/>
      <w:lvlText w:val=""/>
      <w:lvlJc w:val="left"/>
      <w:pPr>
        <w:ind w:left="4669" w:hanging="360"/>
      </w:pPr>
      <w:rPr>
        <w:rFonts w:ascii="Wingdings" w:hAnsi="Wingdings" w:hint="default"/>
      </w:rPr>
    </w:lvl>
    <w:lvl w:ilvl="6" w:tplc="0409000F" w:tentative="1">
      <w:start w:val="1"/>
      <w:numFmt w:val="bullet"/>
      <w:lvlText w:val=""/>
      <w:lvlJc w:val="left"/>
      <w:pPr>
        <w:ind w:left="5389" w:hanging="360"/>
      </w:pPr>
      <w:rPr>
        <w:rFonts w:ascii="Symbol" w:hAnsi="Symbol" w:hint="default"/>
      </w:rPr>
    </w:lvl>
    <w:lvl w:ilvl="7" w:tplc="04090019" w:tentative="1">
      <w:start w:val="1"/>
      <w:numFmt w:val="bullet"/>
      <w:lvlText w:val="o"/>
      <w:lvlJc w:val="left"/>
      <w:pPr>
        <w:ind w:left="6109" w:hanging="360"/>
      </w:pPr>
      <w:rPr>
        <w:rFonts w:ascii="Courier New" w:hAnsi="Courier New" w:cs="Courier New" w:hint="default"/>
      </w:rPr>
    </w:lvl>
    <w:lvl w:ilvl="8" w:tplc="0409001B" w:tentative="1">
      <w:start w:val="1"/>
      <w:numFmt w:val="bullet"/>
      <w:lvlText w:val=""/>
      <w:lvlJc w:val="left"/>
      <w:pPr>
        <w:ind w:left="6829" w:hanging="360"/>
      </w:pPr>
      <w:rPr>
        <w:rFonts w:ascii="Wingdings" w:hAnsi="Wingdings" w:hint="default"/>
      </w:rPr>
    </w:lvl>
  </w:abstractNum>
  <w:abstractNum w:abstractNumId="25">
    <w:nsid w:val="54D12084"/>
    <w:multiLevelType w:val="hybridMultilevel"/>
    <w:tmpl w:val="DD64063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6">
    <w:nsid w:val="5BDA0B5E"/>
    <w:multiLevelType w:val="hybridMultilevel"/>
    <w:tmpl w:val="A0464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4676D2"/>
    <w:multiLevelType w:val="singleLevel"/>
    <w:tmpl w:val="37763CD6"/>
    <w:lvl w:ilvl="0">
      <w:start w:val="1"/>
      <w:numFmt w:val="lowerLetter"/>
      <w:lvlText w:val="(%1)"/>
      <w:lvlJc w:val="left"/>
      <w:pPr>
        <w:tabs>
          <w:tab w:val="num" w:pos="855"/>
        </w:tabs>
        <w:ind w:left="855" w:hanging="855"/>
      </w:pPr>
      <w:rPr>
        <w:rFonts w:hint="default"/>
      </w:rPr>
    </w:lvl>
  </w:abstractNum>
  <w:abstractNum w:abstractNumId="28">
    <w:nsid w:val="635739EB"/>
    <w:multiLevelType w:val="multilevel"/>
    <w:tmpl w:val="F092BFCE"/>
    <w:lvl w:ilvl="0">
      <w:start w:val="2"/>
      <w:numFmt w:val="decimal"/>
      <w:lvlText w:val="%1."/>
      <w:lvlJc w:val="left"/>
      <w:pPr>
        <w:ind w:left="729" w:hanging="360"/>
      </w:pPr>
      <w:rPr>
        <w:rFonts w:hint="default"/>
      </w:rPr>
    </w:lvl>
    <w:lvl w:ilvl="1">
      <w:start w:val="1"/>
      <w:numFmt w:val="decimal"/>
      <w:isLgl/>
      <w:lvlText w:val="%1.%2"/>
      <w:lvlJc w:val="left"/>
      <w:pPr>
        <w:ind w:left="1089" w:hanging="36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169" w:hanging="720"/>
      </w:pPr>
      <w:rPr>
        <w:rFonts w:hint="default"/>
      </w:rPr>
    </w:lvl>
    <w:lvl w:ilvl="4">
      <w:start w:val="1"/>
      <w:numFmt w:val="decimal"/>
      <w:isLgl/>
      <w:lvlText w:val="%1.%2.%3.%4.%5"/>
      <w:lvlJc w:val="left"/>
      <w:pPr>
        <w:ind w:left="2889" w:hanging="1080"/>
      </w:pPr>
      <w:rPr>
        <w:rFonts w:hint="default"/>
      </w:rPr>
    </w:lvl>
    <w:lvl w:ilvl="5">
      <w:start w:val="1"/>
      <w:numFmt w:val="decimal"/>
      <w:isLgl/>
      <w:lvlText w:val="%1.%2.%3.%4.%5.%6"/>
      <w:lvlJc w:val="left"/>
      <w:pPr>
        <w:ind w:left="3249" w:hanging="1080"/>
      </w:pPr>
      <w:rPr>
        <w:rFonts w:hint="default"/>
      </w:rPr>
    </w:lvl>
    <w:lvl w:ilvl="6">
      <w:start w:val="1"/>
      <w:numFmt w:val="decimal"/>
      <w:isLgl/>
      <w:lvlText w:val="%1.%2.%3.%4.%5.%6.%7"/>
      <w:lvlJc w:val="left"/>
      <w:pPr>
        <w:ind w:left="3969" w:hanging="1440"/>
      </w:pPr>
      <w:rPr>
        <w:rFonts w:hint="default"/>
      </w:rPr>
    </w:lvl>
    <w:lvl w:ilvl="7">
      <w:start w:val="1"/>
      <w:numFmt w:val="decimal"/>
      <w:isLgl/>
      <w:lvlText w:val="%1.%2.%3.%4.%5.%6.%7.%8"/>
      <w:lvlJc w:val="left"/>
      <w:pPr>
        <w:ind w:left="4329" w:hanging="1440"/>
      </w:pPr>
      <w:rPr>
        <w:rFonts w:hint="default"/>
      </w:rPr>
    </w:lvl>
    <w:lvl w:ilvl="8">
      <w:start w:val="1"/>
      <w:numFmt w:val="decimal"/>
      <w:isLgl/>
      <w:lvlText w:val="%1.%2.%3.%4.%5.%6.%7.%8.%9"/>
      <w:lvlJc w:val="left"/>
      <w:pPr>
        <w:ind w:left="5049" w:hanging="1800"/>
      </w:pPr>
      <w:rPr>
        <w:rFonts w:hint="default"/>
      </w:rPr>
    </w:lvl>
  </w:abstractNum>
  <w:abstractNum w:abstractNumId="29">
    <w:nsid w:val="63C13504"/>
    <w:multiLevelType w:val="multilevel"/>
    <w:tmpl w:val="8BC6C61A"/>
    <w:lvl w:ilvl="0">
      <w:start w:val="1"/>
      <w:numFmt w:val="decimal"/>
      <w:pStyle w:val="AHPRANumberedText"/>
      <w:lvlText w:val="%1."/>
      <w:lvlJc w:val="left"/>
      <w:pPr>
        <w:tabs>
          <w:tab w:val="num" w:pos="284"/>
        </w:tabs>
        <w:ind w:left="284" w:hanging="284"/>
      </w:pPr>
      <w:rPr>
        <w:rFonts w:hint="default"/>
      </w:rPr>
    </w:lvl>
    <w:lvl w:ilvl="1">
      <w:start w:val="1"/>
      <w:numFmt w:val="bullet"/>
      <w:lvlText w:val=""/>
      <w:lvlJc w:val="left"/>
      <w:pPr>
        <w:ind w:left="1778"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663D0F23"/>
    <w:multiLevelType w:val="hybridMultilevel"/>
    <w:tmpl w:val="BB005DA2"/>
    <w:lvl w:ilvl="0" w:tplc="AD307C28">
      <w:start w:val="1"/>
      <w:numFmt w:val="bullet"/>
      <w:lvlText w:val=""/>
      <w:lvlJc w:val="left"/>
      <w:pPr>
        <w:ind w:left="720" w:hanging="360"/>
      </w:pPr>
      <w:rPr>
        <w:rFonts w:ascii="Symbol" w:hAnsi="Symbol" w:hint="default"/>
      </w:rPr>
    </w:lvl>
    <w:lvl w:ilvl="1" w:tplc="68A852D0" w:tentative="1">
      <w:start w:val="1"/>
      <w:numFmt w:val="bullet"/>
      <w:lvlText w:val="o"/>
      <w:lvlJc w:val="left"/>
      <w:pPr>
        <w:ind w:left="1440" w:hanging="360"/>
      </w:pPr>
      <w:rPr>
        <w:rFonts w:ascii="Courier New" w:hAnsi="Courier New" w:cs="Courier New" w:hint="default"/>
      </w:rPr>
    </w:lvl>
    <w:lvl w:ilvl="2" w:tplc="4DE4B134" w:tentative="1">
      <w:start w:val="1"/>
      <w:numFmt w:val="bullet"/>
      <w:lvlText w:val=""/>
      <w:lvlJc w:val="left"/>
      <w:pPr>
        <w:ind w:left="2160" w:hanging="360"/>
      </w:pPr>
      <w:rPr>
        <w:rFonts w:ascii="Wingdings" w:hAnsi="Wingdings" w:hint="default"/>
      </w:rPr>
    </w:lvl>
    <w:lvl w:ilvl="3" w:tplc="8C704D0C" w:tentative="1">
      <w:start w:val="1"/>
      <w:numFmt w:val="bullet"/>
      <w:lvlText w:val=""/>
      <w:lvlJc w:val="left"/>
      <w:pPr>
        <w:ind w:left="2880" w:hanging="360"/>
      </w:pPr>
      <w:rPr>
        <w:rFonts w:ascii="Symbol" w:hAnsi="Symbol" w:hint="default"/>
      </w:rPr>
    </w:lvl>
    <w:lvl w:ilvl="4" w:tplc="2E3E7CBC" w:tentative="1">
      <w:start w:val="1"/>
      <w:numFmt w:val="bullet"/>
      <w:lvlText w:val="o"/>
      <w:lvlJc w:val="left"/>
      <w:pPr>
        <w:ind w:left="3600" w:hanging="360"/>
      </w:pPr>
      <w:rPr>
        <w:rFonts w:ascii="Courier New" w:hAnsi="Courier New" w:cs="Courier New" w:hint="default"/>
      </w:rPr>
    </w:lvl>
    <w:lvl w:ilvl="5" w:tplc="D35CFD90" w:tentative="1">
      <w:start w:val="1"/>
      <w:numFmt w:val="bullet"/>
      <w:lvlText w:val=""/>
      <w:lvlJc w:val="left"/>
      <w:pPr>
        <w:ind w:left="4320" w:hanging="360"/>
      </w:pPr>
      <w:rPr>
        <w:rFonts w:ascii="Wingdings" w:hAnsi="Wingdings" w:hint="default"/>
      </w:rPr>
    </w:lvl>
    <w:lvl w:ilvl="6" w:tplc="2F7C3510" w:tentative="1">
      <w:start w:val="1"/>
      <w:numFmt w:val="bullet"/>
      <w:lvlText w:val=""/>
      <w:lvlJc w:val="left"/>
      <w:pPr>
        <w:ind w:left="5040" w:hanging="360"/>
      </w:pPr>
      <w:rPr>
        <w:rFonts w:ascii="Symbol" w:hAnsi="Symbol" w:hint="default"/>
      </w:rPr>
    </w:lvl>
    <w:lvl w:ilvl="7" w:tplc="20246D3E" w:tentative="1">
      <w:start w:val="1"/>
      <w:numFmt w:val="bullet"/>
      <w:lvlText w:val="o"/>
      <w:lvlJc w:val="left"/>
      <w:pPr>
        <w:ind w:left="5760" w:hanging="360"/>
      </w:pPr>
      <w:rPr>
        <w:rFonts w:ascii="Courier New" w:hAnsi="Courier New" w:cs="Courier New" w:hint="default"/>
      </w:rPr>
    </w:lvl>
    <w:lvl w:ilvl="8" w:tplc="73867E24" w:tentative="1">
      <w:start w:val="1"/>
      <w:numFmt w:val="bullet"/>
      <w:lvlText w:val=""/>
      <w:lvlJc w:val="left"/>
      <w:pPr>
        <w:ind w:left="6480" w:hanging="360"/>
      </w:pPr>
      <w:rPr>
        <w:rFonts w:ascii="Wingdings" w:hAnsi="Wingdings" w:hint="default"/>
      </w:rPr>
    </w:lvl>
  </w:abstractNum>
  <w:abstractNum w:abstractNumId="31">
    <w:nsid w:val="691F1552"/>
    <w:multiLevelType w:val="hybridMultilevel"/>
    <w:tmpl w:val="469665F4"/>
    <w:lvl w:ilvl="0" w:tplc="C11E5712">
      <w:start w:val="1"/>
      <w:numFmt w:val="bullet"/>
      <w:lvlText w:val=""/>
      <w:lvlJc w:val="left"/>
      <w:pPr>
        <w:ind w:left="360" w:hanging="360"/>
      </w:pPr>
      <w:rPr>
        <w:rFonts w:ascii="Symbol" w:hAnsi="Symbol" w:hint="default"/>
      </w:rPr>
    </w:lvl>
    <w:lvl w:ilvl="1" w:tplc="DCC2B948" w:tentative="1">
      <w:start w:val="1"/>
      <w:numFmt w:val="bullet"/>
      <w:lvlText w:val="o"/>
      <w:lvlJc w:val="left"/>
      <w:pPr>
        <w:ind w:left="1080" w:hanging="360"/>
      </w:pPr>
      <w:rPr>
        <w:rFonts w:ascii="Courier New" w:hAnsi="Courier New" w:cs="Courier New" w:hint="default"/>
      </w:rPr>
    </w:lvl>
    <w:lvl w:ilvl="2" w:tplc="7478B094" w:tentative="1">
      <w:start w:val="1"/>
      <w:numFmt w:val="bullet"/>
      <w:lvlText w:val=""/>
      <w:lvlJc w:val="left"/>
      <w:pPr>
        <w:ind w:left="1800" w:hanging="360"/>
      </w:pPr>
      <w:rPr>
        <w:rFonts w:ascii="Wingdings" w:hAnsi="Wingdings" w:hint="default"/>
      </w:rPr>
    </w:lvl>
    <w:lvl w:ilvl="3" w:tplc="907E977A" w:tentative="1">
      <w:start w:val="1"/>
      <w:numFmt w:val="bullet"/>
      <w:lvlText w:val=""/>
      <w:lvlJc w:val="left"/>
      <w:pPr>
        <w:ind w:left="2520" w:hanging="360"/>
      </w:pPr>
      <w:rPr>
        <w:rFonts w:ascii="Symbol" w:hAnsi="Symbol" w:hint="default"/>
      </w:rPr>
    </w:lvl>
    <w:lvl w:ilvl="4" w:tplc="983252C6" w:tentative="1">
      <w:start w:val="1"/>
      <w:numFmt w:val="bullet"/>
      <w:lvlText w:val="o"/>
      <w:lvlJc w:val="left"/>
      <w:pPr>
        <w:ind w:left="3240" w:hanging="360"/>
      </w:pPr>
      <w:rPr>
        <w:rFonts w:ascii="Courier New" w:hAnsi="Courier New" w:cs="Courier New" w:hint="default"/>
      </w:rPr>
    </w:lvl>
    <w:lvl w:ilvl="5" w:tplc="E08A92A4" w:tentative="1">
      <w:start w:val="1"/>
      <w:numFmt w:val="bullet"/>
      <w:lvlText w:val=""/>
      <w:lvlJc w:val="left"/>
      <w:pPr>
        <w:ind w:left="3960" w:hanging="360"/>
      </w:pPr>
      <w:rPr>
        <w:rFonts w:ascii="Wingdings" w:hAnsi="Wingdings" w:hint="default"/>
      </w:rPr>
    </w:lvl>
    <w:lvl w:ilvl="6" w:tplc="1B5E6AC8" w:tentative="1">
      <w:start w:val="1"/>
      <w:numFmt w:val="bullet"/>
      <w:lvlText w:val=""/>
      <w:lvlJc w:val="left"/>
      <w:pPr>
        <w:ind w:left="4680" w:hanging="360"/>
      </w:pPr>
      <w:rPr>
        <w:rFonts w:ascii="Symbol" w:hAnsi="Symbol" w:hint="default"/>
      </w:rPr>
    </w:lvl>
    <w:lvl w:ilvl="7" w:tplc="046E5D8C" w:tentative="1">
      <w:start w:val="1"/>
      <w:numFmt w:val="bullet"/>
      <w:lvlText w:val="o"/>
      <w:lvlJc w:val="left"/>
      <w:pPr>
        <w:ind w:left="5400" w:hanging="360"/>
      </w:pPr>
      <w:rPr>
        <w:rFonts w:ascii="Courier New" w:hAnsi="Courier New" w:cs="Courier New" w:hint="default"/>
      </w:rPr>
    </w:lvl>
    <w:lvl w:ilvl="8" w:tplc="300812C2" w:tentative="1">
      <w:start w:val="1"/>
      <w:numFmt w:val="bullet"/>
      <w:lvlText w:val=""/>
      <w:lvlJc w:val="left"/>
      <w:pPr>
        <w:ind w:left="6120" w:hanging="360"/>
      </w:pPr>
      <w:rPr>
        <w:rFonts w:ascii="Wingdings" w:hAnsi="Wingdings" w:hint="default"/>
      </w:rPr>
    </w:lvl>
  </w:abstractNum>
  <w:abstractNum w:abstractNumId="32">
    <w:nsid w:val="6ACC55E0"/>
    <w:multiLevelType w:val="hybridMultilevel"/>
    <w:tmpl w:val="C96835DA"/>
    <w:lvl w:ilvl="0" w:tplc="ECF63BBE">
      <w:start w:val="1"/>
      <w:numFmt w:val="bullet"/>
      <w:pStyle w:val="AHPRABulletlevel3"/>
      <w:lvlText w:val="o"/>
      <w:lvlJc w:val="left"/>
      <w:pPr>
        <w:ind w:left="1440" w:hanging="360"/>
      </w:pPr>
      <w:rPr>
        <w:rFonts w:ascii="Courier New" w:hAnsi="Courier New" w:cs="Courier New" w:hint="default"/>
      </w:rPr>
    </w:lvl>
    <w:lvl w:ilvl="1" w:tplc="3FFE788E" w:tentative="1">
      <w:start w:val="1"/>
      <w:numFmt w:val="bullet"/>
      <w:lvlText w:val="o"/>
      <w:lvlJc w:val="left"/>
      <w:pPr>
        <w:ind w:left="2160" w:hanging="360"/>
      </w:pPr>
      <w:rPr>
        <w:rFonts w:ascii="Courier New" w:hAnsi="Courier New" w:cs="Courier New" w:hint="default"/>
      </w:rPr>
    </w:lvl>
    <w:lvl w:ilvl="2" w:tplc="5A1C65EC" w:tentative="1">
      <w:start w:val="1"/>
      <w:numFmt w:val="bullet"/>
      <w:lvlText w:val=""/>
      <w:lvlJc w:val="left"/>
      <w:pPr>
        <w:ind w:left="2880" w:hanging="360"/>
      </w:pPr>
      <w:rPr>
        <w:rFonts w:ascii="Wingdings" w:hAnsi="Wingdings" w:hint="default"/>
      </w:rPr>
    </w:lvl>
    <w:lvl w:ilvl="3" w:tplc="763EC368" w:tentative="1">
      <w:start w:val="1"/>
      <w:numFmt w:val="bullet"/>
      <w:lvlText w:val=""/>
      <w:lvlJc w:val="left"/>
      <w:pPr>
        <w:ind w:left="3600" w:hanging="360"/>
      </w:pPr>
      <w:rPr>
        <w:rFonts w:ascii="Symbol" w:hAnsi="Symbol" w:hint="default"/>
      </w:rPr>
    </w:lvl>
    <w:lvl w:ilvl="4" w:tplc="E806B81E" w:tentative="1">
      <w:start w:val="1"/>
      <w:numFmt w:val="bullet"/>
      <w:lvlText w:val="o"/>
      <w:lvlJc w:val="left"/>
      <w:pPr>
        <w:ind w:left="4320" w:hanging="360"/>
      </w:pPr>
      <w:rPr>
        <w:rFonts w:ascii="Courier New" w:hAnsi="Courier New" w:cs="Courier New" w:hint="default"/>
      </w:rPr>
    </w:lvl>
    <w:lvl w:ilvl="5" w:tplc="E6A0100C" w:tentative="1">
      <w:start w:val="1"/>
      <w:numFmt w:val="bullet"/>
      <w:lvlText w:val=""/>
      <w:lvlJc w:val="left"/>
      <w:pPr>
        <w:ind w:left="5040" w:hanging="360"/>
      </w:pPr>
      <w:rPr>
        <w:rFonts w:ascii="Wingdings" w:hAnsi="Wingdings" w:hint="default"/>
      </w:rPr>
    </w:lvl>
    <w:lvl w:ilvl="6" w:tplc="DE448960" w:tentative="1">
      <w:start w:val="1"/>
      <w:numFmt w:val="bullet"/>
      <w:lvlText w:val=""/>
      <w:lvlJc w:val="left"/>
      <w:pPr>
        <w:ind w:left="5760" w:hanging="360"/>
      </w:pPr>
      <w:rPr>
        <w:rFonts w:ascii="Symbol" w:hAnsi="Symbol" w:hint="default"/>
      </w:rPr>
    </w:lvl>
    <w:lvl w:ilvl="7" w:tplc="C420A498" w:tentative="1">
      <w:start w:val="1"/>
      <w:numFmt w:val="bullet"/>
      <w:lvlText w:val="o"/>
      <w:lvlJc w:val="left"/>
      <w:pPr>
        <w:ind w:left="6480" w:hanging="360"/>
      </w:pPr>
      <w:rPr>
        <w:rFonts w:ascii="Courier New" w:hAnsi="Courier New" w:cs="Courier New" w:hint="default"/>
      </w:rPr>
    </w:lvl>
    <w:lvl w:ilvl="8" w:tplc="C952EEA4" w:tentative="1">
      <w:start w:val="1"/>
      <w:numFmt w:val="bullet"/>
      <w:lvlText w:val=""/>
      <w:lvlJc w:val="left"/>
      <w:pPr>
        <w:ind w:left="7200" w:hanging="360"/>
      </w:pPr>
      <w:rPr>
        <w:rFonts w:ascii="Wingdings" w:hAnsi="Wingdings" w:hint="default"/>
      </w:rPr>
    </w:lvl>
  </w:abstractNum>
  <w:abstractNum w:abstractNumId="33">
    <w:nsid w:val="6B9B5B30"/>
    <w:multiLevelType w:val="hybridMultilevel"/>
    <w:tmpl w:val="8C00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0F44C4"/>
    <w:multiLevelType w:val="hybridMultilevel"/>
    <w:tmpl w:val="A5761B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2934109"/>
    <w:multiLevelType w:val="singleLevel"/>
    <w:tmpl w:val="709CAF38"/>
    <w:lvl w:ilvl="0">
      <w:start w:val="1"/>
      <w:numFmt w:val="lowerLetter"/>
      <w:lvlText w:val="(%1)"/>
      <w:lvlJc w:val="left"/>
      <w:pPr>
        <w:tabs>
          <w:tab w:val="num" w:pos="855"/>
        </w:tabs>
        <w:ind w:left="855" w:hanging="855"/>
      </w:pPr>
      <w:rPr>
        <w:rFonts w:hint="default"/>
      </w:rPr>
    </w:lvl>
  </w:abstractNum>
  <w:abstractNum w:abstractNumId="36">
    <w:nsid w:val="78AC38F6"/>
    <w:multiLevelType w:val="singleLevel"/>
    <w:tmpl w:val="277C1800"/>
    <w:lvl w:ilvl="0">
      <w:start w:val="1"/>
      <w:numFmt w:val="lowerLetter"/>
      <w:lvlText w:val="(%1)"/>
      <w:lvlJc w:val="left"/>
      <w:pPr>
        <w:tabs>
          <w:tab w:val="num" w:pos="855"/>
        </w:tabs>
        <w:ind w:left="855" w:hanging="435"/>
      </w:pPr>
      <w:rPr>
        <w:rFonts w:hint="default"/>
      </w:rPr>
    </w:lvl>
  </w:abstractNum>
  <w:abstractNum w:abstractNumId="37">
    <w:nsid w:val="7C2610BB"/>
    <w:multiLevelType w:val="hybridMultilevel"/>
    <w:tmpl w:val="FF68D3AC"/>
    <w:lvl w:ilvl="0" w:tplc="8106396C">
      <w:start w:val="1"/>
      <w:numFmt w:val="bullet"/>
      <w:pStyle w:val="AHPRABulletlevel2"/>
      <w:lvlText w:val=""/>
      <w:lvlJc w:val="left"/>
      <w:pPr>
        <w:ind w:left="720" w:hanging="360"/>
      </w:pPr>
      <w:rPr>
        <w:rFonts w:ascii="Symbol" w:hAnsi="Symbol" w:hint="default"/>
      </w:rPr>
    </w:lvl>
    <w:lvl w:ilvl="1" w:tplc="5AB08116" w:tentative="1">
      <w:start w:val="1"/>
      <w:numFmt w:val="bullet"/>
      <w:lvlText w:val="o"/>
      <w:lvlJc w:val="left"/>
      <w:pPr>
        <w:ind w:left="1440" w:hanging="360"/>
      </w:pPr>
      <w:rPr>
        <w:rFonts w:ascii="Courier New" w:hAnsi="Courier New" w:cs="Courier New" w:hint="default"/>
      </w:rPr>
    </w:lvl>
    <w:lvl w:ilvl="2" w:tplc="A684C210" w:tentative="1">
      <w:start w:val="1"/>
      <w:numFmt w:val="bullet"/>
      <w:lvlText w:val=""/>
      <w:lvlJc w:val="left"/>
      <w:pPr>
        <w:ind w:left="2160" w:hanging="360"/>
      </w:pPr>
      <w:rPr>
        <w:rFonts w:ascii="Wingdings" w:hAnsi="Wingdings" w:hint="default"/>
      </w:rPr>
    </w:lvl>
    <w:lvl w:ilvl="3" w:tplc="786AE934" w:tentative="1">
      <w:start w:val="1"/>
      <w:numFmt w:val="bullet"/>
      <w:lvlText w:val=""/>
      <w:lvlJc w:val="left"/>
      <w:pPr>
        <w:ind w:left="2880" w:hanging="360"/>
      </w:pPr>
      <w:rPr>
        <w:rFonts w:ascii="Symbol" w:hAnsi="Symbol" w:hint="default"/>
      </w:rPr>
    </w:lvl>
    <w:lvl w:ilvl="4" w:tplc="FB941F0E" w:tentative="1">
      <w:start w:val="1"/>
      <w:numFmt w:val="bullet"/>
      <w:lvlText w:val="o"/>
      <w:lvlJc w:val="left"/>
      <w:pPr>
        <w:ind w:left="3600" w:hanging="360"/>
      </w:pPr>
      <w:rPr>
        <w:rFonts w:ascii="Courier New" w:hAnsi="Courier New" w:cs="Courier New" w:hint="default"/>
      </w:rPr>
    </w:lvl>
    <w:lvl w:ilvl="5" w:tplc="E3282124" w:tentative="1">
      <w:start w:val="1"/>
      <w:numFmt w:val="bullet"/>
      <w:lvlText w:val=""/>
      <w:lvlJc w:val="left"/>
      <w:pPr>
        <w:ind w:left="4320" w:hanging="360"/>
      </w:pPr>
      <w:rPr>
        <w:rFonts w:ascii="Wingdings" w:hAnsi="Wingdings" w:hint="default"/>
      </w:rPr>
    </w:lvl>
    <w:lvl w:ilvl="6" w:tplc="ABA8FD3A" w:tentative="1">
      <w:start w:val="1"/>
      <w:numFmt w:val="bullet"/>
      <w:lvlText w:val=""/>
      <w:lvlJc w:val="left"/>
      <w:pPr>
        <w:ind w:left="5040" w:hanging="360"/>
      </w:pPr>
      <w:rPr>
        <w:rFonts w:ascii="Symbol" w:hAnsi="Symbol" w:hint="default"/>
      </w:rPr>
    </w:lvl>
    <w:lvl w:ilvl="7" w:tplc="64CC7188" w:tentative="1">
      <w:start w:val="1"/>
      <w:numFmt w:val="bullet"/>
      <w:lvlText w:val="o"/>
      <w:lvlJc w:val="left"/>
      <w:pPr>
        <w:ind w:left="5760" w:hanging="360"/>
      </w:pPr>
      <w:rPr>
        <w:rFonts w:ascii="Courier New" w:hAnsi="Courier New" w:cs="Courier New" w:hint="default"/>
      </w:rPr>
    </w:lvl>
    <w:lvl w:ilvl="8" w:tplc="F992F40A" w:tentative="1">
      <w:start w:val="1"/>
      <w:numFmt w:val="bullet"/>
      <w:lvlText w:val=""/>
      <w:lvlJc w:val="left"/>
      <w:pPr>
        <w:ind w:left="6480" w:hanging="360"/>
      </w:pPr>
      <w:rPr>
        <w:rFonts w:ascii="Wingdings" w:hAnsi="Wingdings" w:hint="default"/>
      </w:rPr>
    </w:lvl>
  </w:abstractNum>
  <w:abstractNum w:abstractNumId="38">
    <w:nsid w:val="7C731660"/>
    <w:multiLevelType w:val="multilevel"/>
    <w:tmpl w:val="C4183F12"/>
    <w:numStyleLink w:val="AHPRANumberedlist"/>
  </w:abstractNum>
  <w:num w:numId="1">
    <w:abstractNumId w:val="32"/>
  </w:num>
  <w:num w:numId="2">
    <w:abstractNumId w:val="20"/>
  </w:num>
  <w:num w:numId="3">
    <w:abstractNumId w:val="4"/>
  </w:num>
  <w:num w:numId="4">
    <w:abstractNumId w:val="6"/>
  </w:num>
  <w:num w:numId="5">
    <w:abstractNumId w:val="37"/>
  </w:num>
  <w:num w:numId="6">
    <w:abstractNumId w:val="5"/>
  </w:num>
  <w:num w:numId="7">
    <w:abstractNumId w:val="38"/>
  </w:num>
  <w:num w:numId="8">
    <w:abstractNumId w:val="29"/>
  </w:num>
  <w:num w:numId="9">
    <w:abstractNumId w:val="33"/>
  </w:num>
  <w:num w:numId="10">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1">
    <w:abstractNumId w:val="24"/>
  </w:num>
  <w:num w:numId="12">
    <w:abstractNumId w:val="34"/>
  </w:num>
  <w:num w:numId="13">
    <w:abstractNumId w:val="13"/>
  </w:num>
  <w:num w:numId="14">
    <w:abstractNumId w:val="11"/>
  </w:num>
  <w:num w:numId="15">
    <w:abstractNumId w:val="14"/>
  </w:num>
  <w:num w:numId="16">
    <w:abstractNumId w:val="17"/>
  </w:num>
  <w:num w:numId="17">
    <w:abstractNumId w:val="8"/>
  </w:num>
  <w:num w:numId="18">
    <w:abstractNumId w:val="30"/>
  </w:num>
  <w:num w:numId="19">
    <w:abstractNumId w:val="7"/>
  </w:num>
  <w:num w:numId="20">
    <w:abstractNumId w:val="26"/>
  </w:num>
  <w:num w:numId="21">
    <w:abstractNumId w:val="15"/>
  </w:num>
  <w:num w:numId="22">
    <w:abstractNumId w:val="22"/>
  </w:num>
  <w:num w:numId="23">
    <w:abstractNumId w:val="12"/>
  </w:num>
  <w:num w:numId="24">
    <w:abstractNumId w:val="10"/>
  </w:num>
  <w:num w:numId="25">
    <w:abstractNumId w:val="19"/>
  </w:num>
  <w:num w:numId="26">
    <w:abstractNumId w:val="23"/>
  </w:num>
  <w:num w:numId="27">
    <w:abstractNumId w:val="2"/>
  </w:num>
  <w:num w:numId="28">
    <w:abstractNumId w:val="31"/>
  </w:num>
  <w:num w:numId="29">
    <w:abstractNumId w:val="21"/>
  </w:num>
  <w:num w:numId="30">
    <w:abstractNumId w:val="28"/>
  </w:num>
  <w:num w:numId="31">
    <w:abstractNumId w:val="25"/>
  </w:num>
  <w:num w:numId="32">
    <w:abstractNumId w:val="36"/>
  </w:num>
  <w:num w:numId="33">
    <w:abstractNumId w:val="1"/>
  </w:num>
  <w:num w:numId="34">
    <w:abstractNumId w:val="9"/>
  </w:num>
  <w:num w:numId="35">
    <w:abstractNumId w:val="35"/>
  </w:num>
  <w:num w:numId="36">
    <w:abstractNumId w:val="18"/>
  </w:num>
  <w:num w:numId="37">
    <w:abstractNumId w:val="27"/>
  </w:num>
  <w:num w:numId="38">
    <w:abstractNumId w:val="16"/>
  </w:num>
  <w:num w:numId="39">
    <w:abstractNumId w:val="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7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75777"/>
  </w:hdrShapeDefaults>
  <w:footnotePr>
    <w:footnote w:id="-1"/>
    <w:footnote w:id="0"/>
    <w:footnote w:id="1"/>
  </w:footnotePr>
  <w:endnotePr>
    <w:endnote w:id="-1"/>
    <w:endnote w:id="0"/>
  </w:endnotePr>
  <w:compat/>
  <w:rsids>
    <w:rsidRoot w:val="00F859A7"/>
    <w:rsid w:val="00000033"/>
    <w:rsid w:val="00002D57"/>
    <w:rsid w:val="00005A53"/>
    <w:rsid w:val="00006922"/>
    <w:rsid w:val="000334D7"/>
    <w:rsid w:val="00033ABE"/>
    <w:rsid w:val="00043948"/>
    <w:rsid w:val="00067A7B"/>
    <w:rsid w:val="00071439"/>
    <w:rsid w:val="00093D97"/>
    <w:rsid w:val="000945FB"/>
    <w:rsid w:val="000A6BF7"/>
    <w:rsid w:val="000B07A0"/>
    <w:rsid w:val="000C2ADC"/>
    <w:rsid w:val="000D0EA1"/>
    <w:rsid w:val="000E7E28"/>
    <w:rsid w:val="000F2978"/>
    <w:rsid w:val="000F454B"/>
    <w:rsid w:val="000F573B"/>
    <w:rsid w:val="000F5D90"/>
    <w:rsid w:val="0010139F"/>
    <w:rsid w:val="00111984"/>
    <w:rsid w:val="0014447F"/>
    <w:rsid w:val="00144DEF"/>
    <w:rsid w:val="001506FE"/>
    <w:rsid w:val="0017747E"/>
    <w:rsid w:val="0019586F"/>
    <w:rsid w:val="00196F14"/>
    <w:rsid w:val="001C425C"/>
    <w:rsid w:val="001D4EE6"/>
    <w:rsid w:val="001D5896"/>
    <w:rsid w:val="001E1E31"/>
    <w:rsid w:val="001E2849"/>
    <w:rsid w:val="001E4A94"/>
    <w:rsid w:val="001E5621"/>
    <w:rsid w:val="001E7085"/>
    <w:rsid w:val="002004DC"/>
    <w:rsid w:val="00220A3B"/>
    <w:rsid w:val="00222E2C"/>
    <w:rsid w:val="00224708"/>
    <w:rsid w:val="00263BF9"/>
    <w:rsid w:val="00267E9F"/>
    <w:rsid w:val="00273C03"/>
    <w:rsid w:val="0028013F"/>
    <w:rsid w:val="00285969"/>
    <w:rsid w:val="00295B44"/>
    <w:rsid w:val="002B2D48"/>
    <w:rsid w:val="002C08FB"/>
    <w:rsid w:val="002C34EA"/>
    <w:rsid w:val="002D438D"/>
    <w:rsid w:val="002D517C"/>
    <w:rsid w:val="00303BE1"/>
    <w:rsid w:val="00305AFC"/>
    <w:rsid w:val="003161EF"/>
    <w:rsid w:val="003354E4"/>
    <w:rsid w:val="0034248F"/>
    <w:rsid w:val="00347EAD"/>
    <w:rsid w:val="00357FBA"/>
    <w:rsid w:val="0036089A"/>
    <w:rsid w:val="00361936"/>
    <w:rsid w:val="00373662"/>
    <w:rsid w:val="003737AB"/>
    <w:rsid w:val="00393516"/>
    <w:rsid w:val="003943D4"/>
    <w:rsid w:val="0039644A"/>
    <w:rsid w:val="003B1A32"/>
    <w:rsid w:val="003C0017"/>
    <w:rsid w:val="003D6DBD"/>
    <w:rsid w:val="003E00B5"/>
    <w:rsid w:val="003E3268"/>
    <w:rsid w:val="003F2F06"/>
    <w:rsid w:val="00405C0A"/>
    <w:rsid w:val="00413E7B"/>
    <w:rsid w:val="00414F2C"/>
    <w:rsid w:val="00441FAC"/>
    <w:rsid w:val="00450B34"/>
    <w:rsid w:val="004606A7"/>
    <w:rsid w:val="00487140"/>
    <w:rsid w:val="004A3AB9"/>
    <w:rsid w:val="004A5E5D"/>
    <w:rsid w:val="004B0974"/>
    <w:rsid w:val="004B438E"/>
    <w:rsid w:val="004B747B"/>
    <w:rsid w:val="004C147F"/>
    <w:rsid w:val="004C5F9B"/>
    <w:rsid w:val="004D7537"/>
    <w:rsid w:val="004F5C05"/>
    <w:rsid w:val="00511694"/>
    <w:rsid w:val="00516EF2"/>
    <w:rsid w:val="00524888"/>
    <w:rsid w:val="00526CE0"/>
    <w:rsid w:val="0053059C"/>
    <w:rsid w:val="0053749F"/>
    <w:rsid w:val="00546B56"/>
    <w:rsid w:val="00553A4C"/>
    <w:rsid w:val="00554335"/>
    <w:rsid w:val="005565CE"/>
    <w:rsid w:val="005708AE"/>
    <w:rsid w:val="0057270A"/>
    <w:rsid w:val="00572EF0"/>
    <w:rsid w:val="005930DE"/>
    <w:rsid w:val="005A0FA9"/>
    <w:rsid w:val="005B0C89"/>
    <w:rsid w:val="005B2BAB"/>
    <w:rsid w:val="005C5932"/>
    <w:rsid w:val="005C6817"/>
    <w:rsid w:val="005D592E"/>
    <w:rsid w:val="005E54F5"/>
    <w:rsid w:val="00616043"/>
    <w:rsid w:val="00627AD7"/>
    <w:rsid w:val="00640B2C"/>
    <w:rsid w:val="00667CAD"/>
    <w:rsid w:val="00681D5E"/>
    <w:rsid w:val="00683560"/>
    <w:rsid w:val="00692499"/>
    <w:rsid w:val="006A42A9"/>
    <w:rsid w:val="006C0257"/>
    <w:rsid w:val="006C0E29"/>
    <w:rsid w:val="006C5AF9"/>
    <w:rsid w:val="006D30FE"/>
    <w:rsid w:val="006D3757"/>
    <w:rsid w:val="006D6D35"/>
    <w:rsid w:val="006F585B"/>
    <w:rsid w:val="006F7348"/>
    <w:rsid w:val="006F796D"/>
    <w:rsid w:val="0070155F"/>
    <w:rsid w:val="007372A4"/>
    <w:rsid w:val="00741B04"/>
    <w:rsid w:val="0076115C"/>
    <w:rsid w:val="007664F3"/>
    <w:rsid w:val="00784B5A"/>
    <w:rsid w:val="0079197C"/>
    <w:rsid w:val="00791E69"/>
    <w:rsid w:val="007A35B9"/>
    <w:rsid w:val="007B0E44"/>
    <w:rsid w:val="007B77D6"/>
    <w:rsid w:val="007C0B6E"/>
    <w:rsid w:val="007C227F"/>
    <w:rsid w:val="007D4836"/>
    <w:rsid w:val="007D778D"/>
    <w:rsid w:val="007E2C84"/>
    <w:rsid w:val="007E3545"/>
    <w:rsid w:val="007E4F82"/>
    <w:rsid w:val="007F0095"/>
    <w:rsid w:val="008338F7"/>
    <w:rsid w:val="008358B6"/>
    <w:rsid w:val="00836397"/>
    <w:rsid w:val="00837D84"/>
    <w:rsid w:val="00842BC3"/>
    <w:rsid w:val="00845054"/>
    <w:rsid w:val="00852D1C"/>
    <w:rsid w:val="00856147"/>
    <w:rsid w:val="00860F40"/>
    <w:rsid w:val="008615C9"/>
    <w:rsid w:val="00864020"/>
    <w:rsid w:val="00864B09"/>
    <w:rsid w:val="00872495"/>
    <w:rsid w:val="008979D5"/>
    <w:rsid w:val="008A4C3B"/>
    <w:rsid w:val="008B2AD7"/>
    <w:rsid w:val="008B4805"/>
    <w:rsid w:val="008B7072"/>
    <w:rsid w:val="008D6B7E"/>
    <w:rsid w:val="008D7845"/>
    <w:rsid w:val="00923B23"/>
    <w:rsid w:val="00937ED0"/>
    <w:rsid w:val="00952797"/>
    <w:rsid w:val="00960352"/>
    <w:rsid w:val="00966EFF"/>
    <w:rsid w:val="009676CC"/>
    <w:rsid w:val="009777D3"/>
    <w:rsid w:val="009859E6"/>
    <w:rsid w:val="00990B5A"/>
    <w:rsid w:val="00993553"/>
    <w:rsid w:val="009A0A5D"/>
    <w:rsid w:val="009A684F"/>
    <w:rsid w:val="009B65F6"/>
    <w:rsid w:val="009B714F"/>
    <w:rsid w:val="009C31C8"/>
    <w:rsid w:val="009C6933"/>
    <w:rsid w:val="009F4899"/>
    <w:rsid w:val="00A04C7A"/>
    <w:rsid w:val="00A058E5"/>
    <w:rsid w:val="00A10C1A"/>
    <w:rsid w:val="00A20418"/>
    <w:rsid w:val="00A2072E"/>
    <w:rsid w:val="00A21222"/>
    <w:rsid w:val="00A237BB"/>
    <w:rsid w:val="00A458ED"/>
    <w:rsid w:val="00A509AB"/>
    <w:rsid w:val="00A52150"/>
    <w:rsid w:val="00A81FF8"/>
    <w:rsid w:val="00A82078"/>
    <w:rsid w:val="00A838C8"/>
    <w:rsid w:val="00A91C42"/>
    <w:rsid w:val="00A9516B"/>
    <w:rsid w:val="00A9780A"/>
    <w:rsid w:val="00AA00AF"/>
    <w:rsid w:val="00AA2FC9"/>
    <w:rsid w:val="00AA6331"/>
    <w:rsid w:val="00AB283D"/>
    <w:rsid w:val="00AB36CF"/>
    <w:rsid w:val="00AC2B68"/>
    <w:rsid w:val="00AD312E"/>
    <w:rsid w:val="00AE3EAF"/>
    <w:rsid w:val="00B024B0"/>
    <w:rsid w:val="00B13793"/>
    <w:rsid w:val="00B34EDA"/>
    <w:rsid w:val="00B43BFF"/>
    <w:rsid w:val="00B51748"/>
    <w:rsid w:val="00B57198"/>
    <w:rsid w:val="00B72D0C"/>
    <w:rsid w:val="00B82105"/>
    <w:rsid w:val="00B82694"/>
    <w:rsid w:val="00B85023"/>
    <w:rsid w:val="00BA2456"/>
    <w:rsid w:val="00BA469B"/>
    <w:rsid w:val="00BB1715"/>
    <w:rsid w:val="00BB2B2E"/>
    <w:rsid w:val="00BB4A5B"/>
    <w:rsid w:val="00BC7FEF"/>
    <w:rsid w:val="00BF2534"/>
    <w:rsid w:val="00BF79DC"/>
    <w:rsid w:val="00C01646"/>
    <w:rsid w:val="00C03907"/>
    <w:rsid w:val="00C35DE1"/>
    <w:rsid w:val="00C3795C"/>
    <w:rsid w:val="00C524AA"/>
    <w:rsid w:val="00C54689"/>
    <w:rsid w:val="00C547EA"/>
    <w:rsid w:val="00C73F99"/>
    <w:rsid w:val="00C81B3A"/>
    <w:rsid w:val="00C9211C"/>
    <w:rsid w:val="00CA2B94"/>
    <w:rsid w:val="00CB1A63"/>
    <w:rsid w:val="00CB6C08"/>
    <w:rsid w:val="00CC17C2"/>
    <w:rsid w:val="00CD0DCA"/>
    <w:rsid w:val="00D12F61"/>
    <w:rsid w:val="00D201C6"/>
    <w:rsid w:val="00D26AB9"/>
    <w:rsid w:val="00D319C6"/>
    <w:rsid w:val="00D31E1E"/>
    <w:rsid w:val="00D454B4"/>
    <w:rsid w:val="00D45D80"/>
    <w:rsid w:val="00D638E0"/>
    <w:rsid w:val="00D716BA"/>
    <w:rsid w:val="00D82E64"/>
    <w:rsid w:val="00D8404D"/>
    <w:rsid w:val="00D87C12"/>
    <w:rsid w:val="00DC2952"/>
    <w:rsid w:val="00DE2B18"/>
    <w:rsid w:val="00DE4C91"/>
    <w:rsid w:val="00DF1AB7"/>
    <w:rsid w:val="00E03DC2"/>
    <w:rsid w:val="00E07C02"/>
    <w:rsid w:val="00E12B06"/>
    <w:rsid w:val="00E15BF6"/>
    <w:rsid w:val="00E22D45"/>
    <w:rsid w:val="00E54005"/>
    <w:rsid w:val="00E71CB9"/>
    <w:rsid w:val="00E73698"/>
    <w:rsid w:val="00E77E23"/>
    <w:rsid w:val="00E8251C"/>
    <w:rsid w:val="00E83896"/>
    <w:rsid w:val="00E844A0"/>
    <w:rsid w:val="00E95129"/>
    <w:rsid w:val="00EC535E"/>
    <w:rsid w:val="00EE5E36"/>
    <w:rsid w:val="00EF091C"/>
    <w:rsid w:val="00EF5AFE"/>
    <w:rsid w:val="00F13ED2"/>
    <w:rsid w:val="00F147B8"/>
    <w:rsid w:val="00F27ACB"/>
    <w:rsid w:val="00F3034F"/>
    <w:rsid w:val="00F32463"/>
    <w:rsid w:val="00F3616F"/>
    <w:rsid w:val="00F53D49"/>
    <w:rsid w:val="00F57651"/>
    <w:rsid w:val="00F65197"/>
    <w:rsid w:val="00F6618F"/>
    <w:rsid w:val="00F70DD5"/>
    <w:rsid w:val="00F73165"/>
    <w:rsid w:val="00F859A7"/>
    <w:rsid w:val="00F90BCE"/>
    <w:rsid w:val="00FA0AA3"/>
    <w:rsid w:val="00FC2881"/>
    <w:rsid w:val="00FD7DC1"/>
    <w:rsid w:val="00FF71E6"/>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IBM-com/appscan" w:name="TestPolicy"/>
  <w:smartTagType w:namespaceuri="schemas-IBM-com/appscan" w:name="Tools"/>
  <w:smartTagType w:namespaceuri="schemas-IBM-com/appscan" w:name="FieldsReference"/>
  <w:smartTagType w:namespaceuri="schemas-IBM-com/appscan" w:name="URLs"/>
  <w:smartTagType w:namespaceuri="schemas-IBM-com/appscan" w:name="ScanData"/>
  <w:smartTagType w:namespaceuri="schemas-IBM-com/appscan" w:name="ApplicationData"/>
  <w:smartTagType w:namespaceuri="schemas-IBM-com/appscan" w:name="Remediation"/>
  <w:smartTagType w:namespaceuri="schemas-IBM-com/appscan" w:name="Issues"/>
  <w:shapeDefaults>
    <o:shapedefaults v:ext="edit" spidmax="75777"/>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uiPriority="39"/>
    <w:lsdException w:name="toc 2" w:uiPriority="39"/>
    <w:lsdException w:name="toc 3" w:uiPriority="39"/>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annotation text" w:semiHidden="1" w:uiPriority="1" w:unhideWhenUsed="1"/>
    <w:lsdException w:name="header" w:uiPriority="99"/>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annotation reference" w:semiHidden="1" w:uiPriority="1" w:unhideWhenUsed="1"/>
    <w:lsdException w:name="line number" w:semiHidden="1" w:uiPriority="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nhideWhenUsed="1" w:qFormat="1"/>
    <w:lsdException w:name="Closing" w:semiHidden="1" w:uiPriority="99" w:unhideWhenUsed="1"/>
    <w:lsdException w:name="Signature" w:semiHidden="1" w:uiPriority="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nhideWhenUsed="1" w:qFormat="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annotation subject" w:semiHidden="1" w:uiPriority="1" w:unhideWhenUsed="1"/>
    <w:lsdException w:name="Placeholder Text" w:semiHidden="1" w:uiPriority="1" w:unhideWhenUsed="1"/>
    <w:lsdException w:name="No Spacing" w:semiHidden="1" w:uiPriority="1" w:unhideWhenUsed="1"/>
    <w:lsdException w:name="List Paragraph" w:semiHidden="1" w:uiPriority="1" w:unhideWhenUsed="1" w:qFormat="1"/>
    <w:lsdException w:name="Quote" w:semiHidden="1" w:uiPriority="1" w:unhideWhenUsed="1"/>
    <w:lsdException w:name="Intense Quote" w:semiHidden="1" w:uiPriority="1" w:unhideWhenUsed="1"/>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atentStyles>
  <w:style w:type="paragraph" w:default="1" w:styleId="Normal">
    <w:name w:val="Normal"/>
    <w:uiPriority w:val="1"/>
    <w:unhideWhenUsed/>
    <w:rsid w:val="001E4A94"/>
    <w:pPr>
      <w:spacing w:after="200"/>
    </w:pPr>
    <w:rPr>
      <w:sz w:val="24"/>
      <w:szCs w:val="24"/>
      <w:lang w:val="en-AU"/>
    </w:rPr>
  </w:style>
  <w:style w:type="paragraph" w:styleId="Heading1">
    <w:name w:val="heading 1"/>
    <w:aliases w:val="1."/>
    <w:basedOn w:val="Normal"/>
    <w:next w:val="Normal"/>
    <w:link w:val="Heading1Char"/>
    <w:unhideWhenUsed/>
    <w:qFormat/>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1.1"/>
    <w:basedOn w:val="Normal"/>
    <w:next w:val="Normal"/>
    <w:link w:val="Heading2Char"/>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a),a"/>
    <w:basedOn w:val="Normal"/>
    <w:next w:val="Normal"/>
    <w:link w:val="Heading3Char"/>
    <w:unhideWhenUsed/>
    <w:qFormat/>
    <w:rsid w:val="00E73698"/>
    <w:pPr>
      <w:keepNext/>
      <w:spacing w:before="240" w:after="60"/>
      <w:outlineLvl w:val="2"/>
    </w:pPr>
    <w:rPr>
      <w:rFonts w:asciiTheme="majorHAnsi" w:eastAsiaTheme="majorEastAsia" w:hAnsiTheme="majorHAnsi" w:cstheme="majorBidi"/>
      <w:b/>
      <w:bCs/>
      <w:sz w:val="26"/>
      <w:szCs w:val="26"/>
    </w:rPr>
  </w:style>
  <w:style w:type="paragraph" w:styleId="Heading4">
    <w:name w:val="heading 4"/>
    <w:aliases w:val="(i),i"/>
    <w:basedOn w:val="Normal"/>
    <w:next w:val="Normal"/>
    <w:link w:val="Heading4Char"/>
    <w:qFormat/>
    <w:rsid w:val="00F859A7"/>
    <w:pPr>
      <w:keepNext/>
      <w:keepLines/>
      <w:overflowPunct w:val="0"/>
      <w:autoSpaceDE w:val="0"/>
      <w:autoSpaceDN w:val="0"/>
      <w:adjustRightInd w:val="0"/>
      <w:spacing w:after="60"/>
      <w:ind w:left="2614" w:hanging="720"/>
      <w:textAlignment w:val="baseline"/>
      <w:outlineLvl w:val="3"/>
    </w:pPr>
    <w:rPr>
      <w:rFonts w:ascii="Times New Roman" w:eastAsia="Times New Roman" w:hAnsi="Times New Roman"/>
      <w:b/>
      <w:i/>
      <w:szCs w:val="20"/>
    </w:rPr>
  </w:style>
  <w:style w:type="paragraph" w:styleId="Heading5">
    <w:name w:val="heading 5"/>
    <w:aliases w:val="h5,(A)"/>
    <w:basedOn w:val="Normal"/>
    <w:next w:val="Normal"/>
    <w:link w:val="Heading5Char"/>
    <w:qFormat/>
    <w:rsid w:val="00F859A7"/>
    <w:pPr>
      <w:overflowPunct w:val="0"/>
      <w:autoSpaceDE w:val="0"/>
      <w:autoSpaceDN w:val="0"/>
      <w:adjustRightInd w:val="0"/>
      <w:spacing w:before="240" w:after="60"/>
      <w:ind w:left="3334" w:hanging="720"/>
      <w:textAlignment w:val="baseline"/>
      <w:outlineLvl w:val="4"/>
    </w:pPr>
    <w:rPr>
      <w:rFonts w:eastAsia="Times New Roman"/>
      <w:sz w:val="22"/>
      <w:szCs w:val="20"/>
    </w:rPr>
  </w:style>
  <w:style w:type="paragraph" w:styleId="Heading6">
    <w:name w:val="heading 6"/>
    <w:aliases w:val="(I)"/>
    <w:basedOn w:val="Normal"/>
    <w:next w:val="Normal"/>
    <w:link w:val="Heading6Char"/>
    <w:qFormat/>
    <w:rsid w:val="00F859A7"/>
    <w:pPr>
      <w:overflowPunct w:val="0"/>
      <w:autoSpaceDE w:val="0"/>
      <w:autoSpaceDN w:val="0"/>
      <w:adjustRightInd w:val="0"/>
      <w:spacing w:before="240" w:after="60"/>
      <w:textAlignment w:val="baseline"/>
      <w:outlineLvl w:val="5"/>
    </w:pPr>
    <w:rPr>
      <w:rFonts w:eastAsia="Times New Roman"/>
      <w:i/>
      <w:sz w:val="22"/>
      <w:szCs w:val="20"/>
    </w:rPr>
  </w:style>
  <w:style w:type="paragraph" w:styleId="Heading7">
    <w:name w:val="heading 7"/>
    <w:aliases w:val="(1)"/>
    <w:basedOn w:val="Normal"/>
    <w:next w:val="Normal"/>
    <w:link w:val="Heading7Char"/>
    <w:qFormat/>
    <w:rsid w:val="00F859A7"/>
    <w:pPr>
      <w:overflowPunct w:val="0"/>
      <w:autoSpaceDE w:val="0"/>
      <w:autoSpaceDN w:val="0"/>
      <w:adjustRightInd w:val="0"/>
      <w:spacing w:before="240" w:after="60"/>
      <w:textAlignment w:val="baseline"/>
      <w:outlineLvl w:val="6"/>
    </w:pPr>
    <w:rPr>
      <w:rFonts w:eastAsia="Times New Roman"/>
      <w:sz w:val="20"/>
      <w:szCs w:val="20"/>
    </w:rPr>
  </w:style>
  <w:style w:type="paragraph" w:styleId="Heading8">
    <w:name w:val="heading 8"/>
    <w:basedOn w:val="Normal"/>
    <w:next w:val="Normal"/>
    <w:link w:val="Heading8Char"/>
    <w:qFormat/>
    <w:rsid w:val="00F859A7"/>
    <w:pPr>
      <w:overflowPunct w:val="0"/>
      <w:autoSpaceDE w:val="0"/>
      <w:autoSpaceDN w:val="0"/>
      <w:adjustRightInd w:val="0"/>
      <w:spacing w:before="240" w:after="60"/>
      <w:textAlignment w:val="baseline"/>
      <w:outlineLvl w:val="7"/>
    </w:pPr>
    <w:rPr>
      <w:rFonts w:eastAsia="Times New Roman"/>
      <w:i/>
      <w:sz w:val="20"/>
      <w:szCs w:val="20"/>
    </w:rPr>
  </w:style>
  <w:style w:type="paragraph" w:styleId="Heading9">
    <w:name w:val="heading 9"/>
    <w:basedOn w:val="Normal"/>
    <w:next w:val="Normal"/>
    <w:link w:val="Heading9Char"/>
    <w:qFormat/>
    <w:rsid w:val="00F859A7"/>
    <w:pPr>
      <w:overflowPunct w:val="0"/>
      <w:autoSpaceDE w:val="0"/>
      <w:autoSpaceDN w:val="0"/>
      <w:adjustRightInd w:val="0"/>
      <w:spacing w:before="240" w:after="60"/>
      <w:textAlignment w:val="baseline"/>
      <w:outlineLvl w:val="8"/>
    </w:pPr>
    <w:rPr>
      <w:rFonts w:eastAsia="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aliases w:val="(a) Char,a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E73698"/>
    <w:pPr>
      <w:tabs>
        <w:tab w:val="center" w:pos="4513"/>
        <w:tab w:val="right" w:pos="9026"/>
      </w:tabs>
    </w:pPr>
  </w:style>
  <w:style w:type="character" w:customStyle="1" w:styleId="HeaderChar">
    <w:name w:val="Header Char"/>
    <w:basedOn w:val="DefaultParagraphFont"/>
    <w:link w:val="Header"/>
    <w:uiPriority w:val="99"/>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aliases w:val="1.1 Char"/>
    <w:basedOn w:val="DefaultParagraphFont"/>
    <w:link w:val="Heading2"/>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b/>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i/>
    </w:rPr>
  </w:style>
  <w:style w:type="character" w:customStyle="1" w:styleId="AHPRAbodyunderlineChar">
    <w:name w:val="AHPRA body underline Char"/>
    <w:basedOn w:val="AHPRAbodyitalicsChar"/>
    <w:link w:val="AHPRAbodyunderline"/>
    <w:rsid w:val="000E7E28"/>
    <w:rPr>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character" w:customStyle="1" w:styleId="Heading4Char">
    <w:name w:val="Heading 4 Char"/>
    <w:aliases w:val="(i) Char,i Char"/>
    <w:basedOn w:val="DefaultParagraphFont"/>
    <w:link w:val="Heading4"/>
    <w:rsid w:val="00F859A7"/>
    <w:rPr>
      <w:rFonts w:ascii="Times New Roman" w:eastAsia="Times New Roman" w:hAnsi="Times New Roman"/>
      <w:b/>
      <w:i/>
      <w:sz w:val="24"/>
      <w:lang w:val="en-AU"/>
    </w:rPr>
  </w:style>
  <w:style w:type="character" w:customStyle="1" w:styleId="Heading5Char">
    <w:name w:val="Heading 5 Char"/>
    <w:aliases w:val="h5 Char,(A) Char"/>
    <w:basedOn w:val="DefaultParagraphFont"/>
    <w:link w:val="Heading5"/>
    <w:rsid w:val="00F859A7"/>
    <w:rPr>
      <w:rFonts w:eastAsia="Times New Roman"/>
      <w:sz w:val="22"/>
      <w:lang w:val="en-AU"/>
    </w:rPr>
  </w:style>
  <w:style w:type="character" w:customStyle="1" w:styleId="Heading6Char">
    <w:name w:val="Heading 6 Char"/>
    <w:aliases w:val="(I) Char"/>
    <w:basedOn w:val="DefaultParagraphFont"/>
    <w:link w:val="Heading6"/>
    <w:rsid w:val="00F859A7"/>
    <w:rPr>
      <w:rFonts w:eastAsia="Times New Roman"/>
      <w:i/>
      <w:sz w:val="22"/>
      <w:lang w:val="en-AU"/>
    </w:rPr>
  </w:style>
  <w:style w:type="character" w:customStyle="1" w:styleId="Heading7Char">
    <w:name w:val="Heading 7 Char"/>
    <w:aliases w:val="(1) Char"/>
    <w:basedOn w:val="DefaultParagraphFont"/>
    <w:link w:val="Heading7"/>
    <w:rsid w:val="00F859A7"/>
    <w:rPr>
      <w:rFonts w:eastAsia="Times New Roman"/>
      <w:lang w:val="en-AU"/>
    </w:rPr>
  </w:style>
  <w:style w:type="character" w:customStyle="1" w:styleId="Heading8Char">
    <w:name w:val="Heading 8 Char"/>
    <w:basedOn w:val="DefaultParagraphFont"/>
    <w:link w:val="Heading8"/>
    <w:rsid w:val="00F859A7"/>
    <w:rPr>
      <w:rFonts w:eastAsia="Times New Roman"/>
      <w:i/>
      <w:lang w:val="en-AU"/>
    </w:rPr>
  </w:style>
  <w:style w:type="character" w:customStyle="1" w:styleId="Heading9Char">
    <w:name w:val="Heading 9 Char"/>
    <w:basedOn w:val="DefaultParagraphFont"/>
    <w:link w:val="Heading9"/>
    <w:rsid w:val="00F859A7"/>
    <w:rPr>
      <w:rFonts w:eastAsia="Times New Roman"/>
      <w:i/>
      <w:sz w:val="18"/>
      <w:lang w:val="en-AU"/>
    </w:rPr>
  </w:style>
  <w:style w:type="paragraph" w:customStyle="1" w:styleId="AHPRANumberedText">
    <w:name w:val="AHPRA Numbered Text"/>
    <w:basedOn w:val="Normal"/>
    <w:qFormat/>
    <w:rsid w:val="00F859A7"/>
    <w:pPr>
      <w:numPr>
        <w:numId w:val="8"/>
      </w:numPr>
    </w:pPr>
    <w:rPr>
      <w:rFonts w:ascii="Arial MT Lt" w:hAnsi="Arial MT Lt"/>
      <w:sz w:val="20"/>
      <w:lang w:val="en-US"/>
    </w:rPr>
  </w:style>
  <w:style w:type="paragraph" w:styleId="BodyTextIndent3">
    <w:name w:val="Body Text Indent 3"/>
    <w:basedOn w:val="Normal"/>
    <w:link w:val="BodyTextIndent3Char"/>
    <w:rsid w:val="000F454B"/>
    <w:pPr>
      <w:overflowPunct w:val="0"/>
      <w:autoSpaceDE w:val="0"/>
      <w:autoSpaceDN w:val="0"/>
      <w:adjustRightInd w:val="0"/>
      <w:spacing w:after="240"/>
      <w:ind w:left="1843"/>
      <w:jc w:val="both"/>
      <w:textAlignment w:val="baseline"/>
    </w:pPr>
    <w:rPr>
      <w:rFonts w:ascii="Verdana" w:eastAsia="Times New Roman" w:hAnsi="Verdana"/>
      <w:color w:val="FF0000"/>
      <w:sz w:val="20"/>
      <w:szCs w:val="20"/>
    </w:rPr>
  </w:style>
  <w:style w:type="character" w:customStyle="1" w:styleId="BodyTextIndent3Char">
    <w:name w:val="Body Text Indent 3 Char"/>
    <w:basedOn w:val="DefaultParagraphFont"/>
    <w:link w:val="BodyTextIndent3"/>
    <w:rsid w:val="000F454B"/>
    <w:rPr>
      <w:rFonts w:ascii="Verdana" w:eastAsia="Times New Roman" w:hAnsi="Verdana"/>
      <w:color w:val="FF0000"/>
      <w:lang w:val="en-AU"/>
    </w:rPr>
  </w:style>
  <w:style w:type="paragraph" w:customStyle="1" w:styleId="Body1">
    <w:name w:val="Body 1"/>
    <w:basedOn w:val="Normal"/>
    <w:rsid w:val="000F454B"/>
    <w:pPr>
      <w:overflowPunct w:val="0"/>
      <w:autoSpaceDE w:val="0"/>
      <w:autoSpaceDN w:val="0"/>
      <w:adjustRightInd w:val="0"/>
      <w:spacing w:after="120"/>
      <w:ind w:left="1134"/>
      <w:textAlignment w:val="baseline"/>
    </w:pPr>
    <w:rPr>
      <w:rFonts w:ascii="Times New Roman" w:eastAsia="Times New Roman" w:hAnsi="Times New Roman"/>
      <w:szCs w:val="20"/>
    </w:rPr>
  </w:style>
  <w:style w:type="paragraph" w:customStyle="1" w:styleId="Body3">
    <w:name w:val="Body 3"/>
    <w:basedOn w:val="Normal"/>
    <w:rsid w:val="000D0EA1"/>
    <w:pPr>
      <w:overflowPunct w:val="0"/>
      <w:autoSpaceDE w:val="0"/>
      <w:autoSpaceDN w:val="0"/>
      <w:adjustRightInd w:val="0"/>
      <w:spacing w:after="240"/>
      <w:ind w:left="1899"/>
      <w:textAlignment w:val="baseline"/>
    </w:pPr>
    <w:rPr>
      <w:rFonts w:ascii="Times New Roman" w:eastAsia="Times New Roman" w:hAnsi="Times New Roman"/>
      <w:szCs w:val="20"/>
    </w:rPr>
  </w:style>
  <w:style w:type="paragraph" w:customStyle="1" w:styleId="Table-body">
    <w:name w:val="Table - body"/>
    <w:basedOn w:val="Normal"/>
    <w:rsid w:val="00413E7B"/>
    <w:pPr>
      <w:overflowPunct w:val="0"/>
      <w:autoSpaceDE w:val="0"/>
      <w:autoSpaceDN w:val="0"/>
      <w:adjustRightInd w:val="0"/>
      <w:spacing w:before="60" w:after="60"/>
      <w:textAlignment w:val="baseline"/>
    </w:pPr>
    <w:rPr>
      <w:rFonts w:ascii="Times New Roman" w:eastAsia="Times New Roman" w:hAnsi="Times New Roman"/>
      <w:sz w:val="22"/>
      <w:szCs w:val="20"/>
    </w:rPr>
  </w:style>
  <w:style w:type="paragraph" w:customStyle="1" w:styleId="Table-heading">
    <w:name w:val="Table - heading"/>
    <w:basedOn w:val="Normal"/>
    <w:rsid w:val="00413E7B"/>
    <w:pPr>
      <w:overflowPunct w:val="0"/>
      <w:autoSpaceDE w:val="0"/>
      <w:autoSpaceDN w:val="0"/>
      <w:adjustRightInd w:val="0"/>
      <w:spacing w:after="120"/>
      <w:ind w:left="709"/>
    </w:pPr>
    <w:rPr>
      <w:rFonts w:ascii="Times New Roman" w:eastAsia="Times New Roman" w:hAnsi="Times New Roman"/>
      <w:b/>
      <w:szCs w:val="20"/>
    </w:rPr>
  </w:style>
  <w:style w:type="paragraph" w:styleId="ListParagraph">
    <w:name w:val="List Paragraph"/>
    <w:basedOn w:val="Normal"/>
    <w:uiPriority w:val="1"/>
    <w:qFormat/>
    <w:rsid w:val="00413E7B"/>
    <w:pPr>
      <w:ind w:left="720"/>
      <w:contextualSpacing/>
    </w:pPr>
    <w:rPr>
      <w:rFonts w:ascii="Cambria" w:hAnsi="Cambria"/>
      <w:lang w:val="en-US"/>
    </w:rPr>
  </w:style>
  <w:style w:type="paragraph" w:customStyle="1" w:styleId="Body2-b">
    <w:name w:val="Body 2 - b"/>
    <w:basedOn w:val="Normal"/>
    <w:rsid w:val="00413E7B"/>
    <w:pPr>
      <w:overflowPunct w:val="0"/>
      <w:autoSpaceDE w:val="0"/>
      <w:autoSpaceDN w:val="0"/>
      <w:adjustRightInd w:val="0"/>
      <w:spacing w:after="120"/>
      <w:ind w:left="1724" w:hanging="284"/>
      <w:textAlignment w:val="baseline"/>
    </w:pPr>
    <w:rPr>
      <w:rFonts w:ascii="Times New Roman" w:eastAsia="Times New Roman" w:hAnsi="Times New Roman"/>
      <w:szCs w:val="20"/>
    </w:rPr>
  </w:style>
  <w:style w:type="paragraph" w:customStyle="1" w:styleId="Heading-3">
    <w:name w:val="Heading - 3"/>
    <w:basedOn w:val="Normal"/>
    <w:rsid w:val="000C2ADC"/>
    <w:pPr>
      <w:keepNext/>
      <w:keepLines/>
      <w:overflowPunct w:val="0"/>
      <w:autoSpaceDE w:val="0"/>
      <w:autoSpaceDN w:val="0"/>
      <w:adjustRightInd w:val="0"/>
      <w:spacing w:before="120" w:after="120"/>
      <w:ind w:left="567"/>
      <w:textAlignment w:val="baseline"/>
    </w:pPr>
    <w:rPr>
      <w:rFonts w:ascii="Times New Roman" w:eastAsia="Times New Roman" w:hAnsi="Times New Roman"/>
      <w:b/>
      <w:sz w:val="28"/>
      <w:szCs w:val="20"/>
    </w:rPr>
  </w:style>
  <w:style w:type="paragraph" w:customStyle="1" w:styleId="Body1-b">
    <w:name w:val="Body 1 - b"/>
    <w:basedOn w:val="Normal"/>
    <w:rsid w:val="000C2ADC"/>
    <w:pPr>
      <w:overflowPunct w:val="0"/>
      <w:autoSpaceDE w:val="0"/>
      <w:autoSpaceDN w:val="0"/>
      <w:adjustRightInd w:val="0"/>
      <w:spacing w:after="60"/>
      <w:ind w:left="1418" w:hanging="284"/>
      <w:textAlignment w:val="baseline"/>
    </w:pPr>
    <w:rPr>
      <w:rFonts w:ascii="Times New Roman" w:eastAsia="Times New Roman" w:hAnsi="Times New Roman"/>
      <w:szCs w:val="20"/>
    </w:rPr>
  </w:style>
  <w:style w:type="paragraph" w:customStyle="1" w:styleId="Body1-bfinal">
    <w:name w:val="Body 1 - bfinal"/>
    <w:basedOn w:val="Normal"/>
    <w:rsid w:val="000C2ADC"/>
    <w:pPr>
      <w:overflowPunct w:val="0"/>
      <w:autoSpaceDE w:val="0"/>
      <w:autoSpaceDN w:val="0"/>
      <w:adjustRightInd w:val="0"/>
      <w:spacing w:after="240"/>
      <w:ind w:left="1418" w:hanging="284"/>
      <w:textAlignment w:val="baseline"/>
    </w:pPr>
    <w:rPr>
      <w:rFonts w:ascii="Times New Roman" w:eastAsia="Times New Roman" w:hAnsi="Times New Roman"/>
      <w:szCs w:val="20"/>
    </w:rPr>
  </w:style>
  <w:style w:type="paragraph" w:customStyle="1" w:styleId="TableHeader">
    <w:name w:val="Table Header"/>
    <w:basedOn w:val="Normal"/>
    <w:rsid w:val="000C2ADC"/>
    <w:pPr>
      <w:overflowPunct w:val="0"/>
      <w:autoSpaceDE w:val="0"/>
      <w:autoSpaceDN w:val="0"/>
      <w:adjustRightInd w:val="0"/>
      <w:spacing w:after="80"/>
      <w:jc w:val="center"/>
      <w:textAlignment w:val="baseline"/>
    </w:pPr>
    <w:rPr>
      <w:rFonts w:ascii="Times New Roman" w:eastAsia="Times New Roman" w:hAnsi="Times New Roman"/>
      <w:b/>
      <w:sz w:val="22"/>
      <w:szCs w:val="20"/>
    </w:rPr>
  </w:style>
  <w:style w:type="paragraph" w:customStyle="1" w:styleId="Body-bld">
    <w:name w:val="Body - bld"/>
    <w:basedOn w:val="Normal"/>
    <w:rsid w:val="000C2ADC"/>
    <w:pPr>
      <w:keepNext/>
      <w:keepLines/>
      <w:overflowPunct w:val="0"/>
      <w:autoSpaceDE w:val="0"/>
      <w:autoSpaceDN w:val="0"/>
      <w:adjustRightInd w:val="0"/>
      <w:spacing w:after="240"/>
      <w:ind w:left="567"/>
      <w:jc w:val="center"/>
      <w:textAlignment w:val="baseline"/>
    </w:pPr>
    <w:rPr>
      <w:rFonts w:ascii="Times New Roman" w:eastAsia="Times New Roman" w:hAnsi="Times New Roman"/>
      <w:b/>
      <w:sz w:val="22"/>
      <w:szCs w:val="20"/>
    </w:rPr>
  </w:style>
  <w:style w:type="paragraph" w:styleId="Footer">
    <w:name w:val="footer"/>
    <w:basedOn w:val="Normal"/>
    <w:link w:val="FooterChar"/>
    <w:unhideWhenUsed/>
    <w:rsid w:val="0039644A"/>
    <w:pPr>
      <w:tabs>
        <w:tab w:val="center" w:pos="4320"/>
        <w:tab w:val="right" w:pos="8640"/>
      </w:tabs>
      <w:spacing w:line="276" w:lineRule="auto"/>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39644A"/>
    <w:rPr>
      <w:rFonts w:asciiTheme="minorHAnsi" w:eastAsiaTheme="minorEastAsia" w:hAnsiTheme="minorHAnsi" w:cstheme="minorBidi"/>
      <w:sz w:val="22"/>
      <w:szCs w:val="22"/>
    </w:rPr>
  </w:style>
  <w:style w:type="table" w:styleId="MediumGrid1-Accent1">
    <w:name w:val="Medium Grid 1 Accent 1"/>
    <w:basedOn w:val="TableNormal"/>
    <w:rsid w:val="003161EF"/>
    <w:rPr>
      <w:rFonts w:ascii="Cambria" w:hAnsi="Cambr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ody">
    <w:name w:val="Body"/>
    <w:basedOn w:val="Normal"/>
    <w:rsid w:val="008B4805"/>
    <w:pPr>
      <w:spacing w:after="240"/>
    </w:pPr>
    <w:rPr>
      <w:rFonts w:ascii="Times New Roman" w:eastAsia="Times New Roman" w:hAnsi="Times New Roman"/>
      <w:szCs w:val="20"/>
    </w:rPr>
  </w:style>
  <w:style w:type="paragraph" w:customStyle="1" w:styleId="Heading-first">
    <w:name w:val="Heading - first"/>
    <w:basedOn w:val="Normal"/>
    <w:rsid w:val="008B4805"/>
    <w:pPr>
      <w:tabs>
        <w:tab w:val="left" w:pos="1170"/>
        <w:tab w:val="left" w:pos="1710"/>
      </w:tabs>
      <w:spacing w:after="480"/>
      <w:jc w:val="center"/>
    </w:pPr>
    <w:rPr>
      <w:rFonts w:ascii="Times New Roman" w:eastAsia="Times New Roman" w:hAnsi="Times New Roman"/>
      <w:b/>
      <w:sz w:val="36"/>
      <w:szCs w:val="20"/>
      <w:lang w:val="en-US"/>
    </w:rPr>
  </w:style>
  <w:style w:type="paragraph" w:customStyle="1" w:styleId="Seal-normal">
    <w:name w:val="Seal - normal"/>
    <w:basedOn w:val="Normal"/>
    <w:rsid w:val="008B4805"/>
    <w:pPr>
      <w:spacing w:after="0"/>
    </w:pPr>
    <w:rPr>
      <w:rFonts w:ascii="Times New Roman" w:eastAsia="Times New Roman" w:hAnsi="Times New Roman"/>
      <w:sz w:val="22"/>
      <w:szCs w:val="20"/>
      <w:lang w:val="en-US"/>
    </w:rPr>
  </w:style>
  <w:style w:type="paragraph" w:customStyle="1" w:styleId="Body2">
    <w:name w:val="Body 2"/>
    <w:basedOn w:val="Normal"/>
    <w:rsid w:val="008B4805"/>
    <w:pPr>
      <w:spacing w:after="240"/>
      <w:ind w:left="1701"/>
    </w:pPr>
    <w:rPr>
      <w:rFonts w:ascii="Times New Roman" w:eastAsia="Times New Roman" w:hAnsi="Times New Roman"/>
      <w:szCs w:val="20"/>
      <w:lang w:val="en-US"/>
    </w:rPr>
  </w:style>
  <w:style w:type="paragraph" w:customStyle="1" w:styleId="HRStandard">
    <w:name w:val="HRStandard"/>
    <w:rsid w:val="008B4805"/>
    <w:pPr>
      <w:spacing w:after="240" w:line="288" w:lineRule="auto"/>
    </w:pPr>
    <w:rPr>
      <w:rFonts w:eastAsia="Times New Roman"/>
      <w:sz w:val="22"/>
      <w:lang w:val="en-AU"/>
    </w:rPr>
  </w:style>
  <w:style w:type="paragraph" w:styleId="Subtitle">
    <w:name w:val="Subtitle"/>
    <w:basedOn w:val="Normal"/>
    <w:next w:val="Normal"/>
    <w:link w:val="SubtitleChar"/>
    <w:qFormat/>
    <w:rsid w:val="008B4805"/>
    <w:pPr>
      <w:keepNext/>
      <w:tabs>
        <w:tab w:val="left" w:pos="567"/>
        <w:tab w:val="left" w:pos="1418"/>
        <w:tab w:val="left" w:pos="2410"/>
        <w:tab w:val="left" w:pos="2977"/>
        <w:tab w:val="left" w:pos="3544"/>
        <w:tab w:val="left" w:pos="4111"/>
        <w:tab w:val="right" w:pos="9072"/>
      </w:tabs>
      <w:spacing w:after="220"/>
    </w:pPr>
    <w:rPr>
      <w:rFonts w:ascii="Arial Narrow" w:eastAsia="Times New Roman" w:hAnsi="Arial Narrow"/>
      <w:b/>
      <w:sz w:val="22"/>
      <w:szCs w:val="20"/>
      <w:lang w:eastAsia="en-AU"/>
    </w:rPr>
  </w:style>
  <w:style w:type="character" w:customStyle="1" w:styleId="SubtitleChar">
    <w:name w:val="Subtitle Char"/>
    <w:basedOn w:val="DefaultParagraphFont"/>
    <w:link w:val="Subtitle"/>
    <w:rsid w:val="008B4805"/>
    <w:rPr>
      <w:rFonts w:ascii="Arial Narrow" w:eastAsia="Times New Roman" w:hAnsi="Arial Narrow"/>
      <w:b/>
      <w:sz w:val="22"/>
      <w:lang w:val="en-AU" w:eastAsia="en-AU"/>
    </w:rPr>
  </w:style>
  <w:style w:type="paragraph" w:styleId="Title">
    <w:name w:val="Title"/>
    <w:basedOn w:val="Normal"/>
    <w:next w:val="Normal"/>
    <w:link w:val="TitleChar"/>
    <w:qFormat/>
    <w:rsid w:val="008B4805"/>
    <w:pPr>
      <w:tabs>
        <w:tab w:val="left" w:pos="567"/>
        <w:tab w:val="left" w:pos="1418"/>
        <w:tab w:val="left" w:pos="2410"/>
        <w:tab w:val="left" w:pos="2977"/>
        <w:tab w:val="left" w:pos="3544"/>
        <w:tab w:val="left" w:pos="4111"/>
        <w:tab w:val="right" w:pos="9072"/>
      </w:tabs>
      <w:spacing w:after="360"/>
      <w:jc w:val="center"/>
    </w:pPr>
    <w:rPr>
      <w:rFonts w:ascii="Arial Narrow" w:eastAsia="Times New Roman" w:hAnsi="Arial Narrow"/>
      <w:b/>
      <w:caps/>
      <w:sz w:val="36"/>
      <w:szCs w:val="20"/>
      <w:lang w:eastAsia="en-AU"/>
    </w:rPr>
  </w:style>
  <w:style w:type="character" w:customStyle="1" w:styleId="TitleChar">
    <w:name w:val="Title Char"/>
    <w:basedOn w:val="DefaultParagraphFont"/>
    <w:link w:val="Title"/>
    <w:rsid w:val="008B4805"/>
    <w:rPr>
      <w:rFonts w:ascii="Arial Narrow" w:eastAsia="Times New Roman" w:hAnsi="Arial Narrow"/>
      <w:b/>
      <w:caps/>
      <w:sz w:val="36"/>
      <w:lang w:val="en-AU" w:eastAsia="en-AU"/>
    </w:rPr>
  </w:style>
  <w:style w:type="character" w:styleId="PageNumber">
    <w:name w:val="page number"/>
    <w:rsid w:val="00005A53"/>
    <w:rPr>
      <w:rFonts w:ascii="Verdana" w:hAnsi="Verdana"/>
      <w:sz w:val="16"/>
    </w:rPr>
  </w:style>
  <w:style w:type="character" w:styleId="CommentReference">
    <w:name w:val="annotation reference"/>
    <w:basedOn w:val="DefaultParagraphFont"/>
    <w:uiPriority w:val="1"/>
    <w:semiHidden/>
    <w:unhideWhenUsed/>
    <w:rsid w:val="006A42A9"/>
    <w:rPr>
      <w:sz w:val="16"/>
      <w:szCs w:val="16"/>
    </w:rPr>
  </w:style>
  <w:style w:type="paragraph" w:styleId="CommentText">
    <w:name w:val="annotation text"/>
    <w:basedOn w:val="Normal"/>
    <w:link w:val="CommentTextChar"/>
    <w:uiPriority w:val="1"/>
    <w:semiHidden/>
    <w:unhideWhenUsed/>
    <w:rsid w:val="006A42A9"/>
    <w:rPr>
      <w:sz w:val="20"/>
      <w:szCs w:val="20"/>
    </w:rPr>
  </w:style>
  <w:style w:type="character" w:customStyle="1" w:styleId="CommentTextChar">
    <w:name w:val="Comment Text Char"/>
    <w:basedOn w:val="DefaultParagraphFont"/>
    <w:link w:val="CommentText"/>
    <w:uiPriority w:val="1"/>
    <w:semiHidden/>
    <w:rsid w:val="006A42A9"/>
    <w:rPr>
      <w:lang w:val="en-AU"/>
    </w:rPr>
  </w:style>
  <w:style w:type="paragraph" w:styleId="CommentSubject">
    <w:name w:val="annotation subject"/>
    <w:basedOn w:val="CommentText"/>
    <w:next w:val="CommentText"/>
    <w:link w:val="CommentSubjectChar"/>
    <w:uiPriority w:val="1"/>
    <w:semiHidden/>
    <w:unhideWhenUsed/>
    <w:rsid w:val="006A42A9"/>
    <w:rPr>
      <w:b/>
      <w:bCs/>
    </w:rPr>
  </w:style>
  <w:style w:type="character" w:customStyle="1" w:styleId="CommentSubjectChar">
    <w:name w:val="Comment Subject Char"/>
    <w:basedOn w:val="CommentTextChar"/>
    <w:link w:val="CommentSubject"/>
    <w:uiPriority w:val="1"/>
    <w:semiHidden/>
    <w:rsid w:val="006A42A9"/>
    <w:rPr>
      <w:b/>
      <w:bCs/>
    </w:rPr>
  </w:style>
</w:styles>
</file>

<file path=word/webSettings.xml><?xml version="1.0" encoding="utf-8"?>
<w:webSettings xmlns:r="http://schemas.openxmlformats.org/officeDocument/2006/relationships" xmlns:w="http://schemas.openxmlformats.org/wordprocessingml/2006/main">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Support/FAQ.aspx" TargetMode="Externa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tenders@ahpra.gov.au"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enn\AppData\Local\Microsoft\Windows\Temporary%20Internet%20Files\Content.IE5\5FQZRD6E\Short-document-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3C220-7B10-4A72-A263-A0AFCD28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Short-document-template[1]</Template>
  <TotalTime>8</TotalTime>
  <Pages>26</Pages>
  <Words>8241</Words>
  <Characters>46582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54714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Privately practicing midwives models of supervision</dc:title>
  <dc:subject>Request for Tender</dc:subject>
  <dc:creator>AHPRA</dc:creator>
  <cp:lastModifiedBy>gmeade</cp:lastModifiedBy>
  <cp:revision>2</cp:revision>
  <cp:lastPrinted>2012-02-10T00:45:00Z</cp:lastPrinted>
  <dcterms:created xsi:type="dcterms:W3CDTF">2013-10-29T22:34:00Z</dcterms:created>
  <dcterms:modified xsi:type="dcterms:W3CDTF">2013-10-29T22:34:00Z</dcterms:modified>
</cp:coreProperties>
</file>